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4F81" w14:textId="408D7B14" w:rsidR="000171EB" w:rsidRPr="00381494" w:rsidRDefault="0062643D" w:rsidP="002C0450">
      <w:pPr>
        <w:pStyle w:val="CoverA"/>
      </w:pPr>
      <w:r w:rsidRPr="00381494">
        <w:rPr>
          <w:noProof/>
        </w:rPr>
        <mc:AlternateContent>
          <mc:Choice Requires="wps">
            <w:drawing>
              <wp:anchor distT="0" distB="0" distL="114300" distR="114300" simplePos="0" relativeHeight="251658240" behindDoc="1" locked="0" layoutInCell="1" allowOverlap="0" wp14:anchorId="40EB3085" wp14:editId="52979EB5">
                <wp:simplePos x="0" y="0"/>
                <wp:positionH relativeFrom="margin">
                  <wp:posOffset>-302260</wp:posOffset>
                </wp:positionH>
                <wp:positionV relativeFrom="page">
                  <wp:posOffset>2076449</wp:posOffset>
                </wp:positionV>
                <wp:extent cx="6619240" cy="4695825"/>
                <wp:effectExtent l="0" t="0" r="0"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619240" cy="4695825"/>
                        </a:xfrm>
                        <a:prstGeom prst="round1Rect">
                          <a:avLst>
                            <a:gd name="adj" fmla="val 9406"/>
                          </a:avLst>
                        </a:prstGeom>
                        <a:solidFill>
                          <a:srgbClr val="23085A"/>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5609" id="Round Single Corner Rectangle 8" o:spid="_x0000_s1026" style="position:absolute;margin-left:-23.8pt;margin-top:163.5pt;width:521.2pt;height:369.75pt;rotation:180;flip:x;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6619240,469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lArgIAALgFAAAOAAAAZHJzL2Uyb0RvYy54bWysVNtu2zAMfR+wfxD0vtpOkywJ6hRBi24D&#10;grZoO/RZkaVEmyQKknLpvn6U7LjBVmzAMD8IpsjDyyHFi8uD0WQnfFBga1qdlZQIy6FRdl3Tr083&#10;HyaUhMhswzRYUdMXEejl/P27i72biQFsQDfCE3Riw2zvarqJ0c2KIvCNMCycgRMWlRK8YRFFvy4a&#10;z/bo3ehiUJbjYg++cR64CAFvr1slnWf/Ugoe76QMIhJdU8wt5tPnc5XOYn7BZmvP3EbxLg32D1kY&#10;piwG7V1ds8jI1qvfXBnFPQSQ8YyDKUBKxUWuAaupyl+qedwwJ3ItSE5wPU3h/7nlt7tHd+9T6sEt&#10;gX8PyEixd2HWa5IQOpuD9IZ4QBqrclKmjxKplfuMF7l+rIgcMr0vPb3iEAnHy/G4mg6GiOCoG46n&#10;o8lglBpQsFnym3JwPsRPAgxJPzX1sLVN9YBdzM7ZbhliZrkhlhkcJ9Z8wwSMxp7tmCbTYTnuPHa2&#10;6PvoM9cIWjU3Suss+PXqSnuCyJoOzsvJaNGBw6mZtsnYQoK12bY3Io8XZnRkrCUp0xVftEgobR+E&#10;JKrB6lt+8mCLPirjXNhYdWGzdYJJDNUDz3PtfwR29gnaZtWDB38H94gcGWzswUZZ8G850H3KsrXv&#10;Zia0dScKVtC83Pt2VrDlwfEbhT1dshDvmcd+4SXujXiHh9Swryl0f5RswP946z7Z4+ijlpI9vtma&#10;WlwqlOgvFp/EtBqm4YpZGI4+DlDwp5rVqcZuzRVg36ucW/5N9lEff6UH84zLZZFioopZjpFryqM/&#10;Clex3SS4nrhYLLLZ1nm13qQHgnMOxrG4tI+OH/ufhvHp8My860Y84uu4heNLZ7M8t+2YvdqmzlhY&#10;bCNI1Y9by3DHPK6H/JC6VZb2z6mcrV4X7vwnAAAA//8DAFBLAwQUAAYACAAAACEAM4ohhOIAAAAM&#10;AQAADwAAAGRycy9kb3ducmV2LnhtbEyPy07DMBBF90j8gzVI7FqHUtI2xKkoiAUgkPrau/GQRMTj&#10;KHbd0K9nWMFyNEf3npsvB9uKiL1vHCm4GScgkEpnGqoU7LbPozkIHzQZ3TpCBd/oYVlcXuQ6M+5E&#10;a4ybUAkOIZ9pBXUIXSalL2u02o9dh8S/T9dbHfjsK2l6feJw28pJkqTS6oa4odYdPtZYfm2OVsE+&#10;lvsPtz0/vYTV63u6i/G8epNKXV8ND/cgAg7hD4ZffVaHgp0O7kjGi1bBaDpLGVVwO5nxKCYWiymP&#10;OTCapOkdyCKX/0cUPwAAAP//AwBQSwECLQAUAAYACAAAACEAtoM4kv4AAADhAQAAEwAAAAAAAAAA&#10;AAAAAAAAAAAAW0NvbnRlbnRfVHlwZXNdLnhtbFBLAQItABQABgAIAAAAIQA4/SH/1gAAAJQBAAAL&#10;AAAAAAAAAAAAAAAAAC8BAABfcmVscy8ucmVsc1BLAQItABQABgAIAAAAIQCiKZlArgIAALgFAAAO&#10;AAAAAAAAAAAAAAAAAC4CAABkcnMvZTJvRG9jLnhtbFBLAQItABQABgAIAAAAIQAziiGE4gAAAAwB&#10;AAAPAAAAAAAAAAAAAAAAAAgFAABkcnMvZG93bnJldi54bWxQSwUGAAAAAAQABADzAAAAFwYAAAAA&#10;" o:allowoverlap="f" path="m,l6177551,v243938,,441689,197751,441689,441689l6619240,4695825,,4695825,,xe" fillcolor="#23085a" stroked="f">
                <v:path arrowok="t" o:connecttype="custom" o:connectlocs="0,0;6177551,0;6619240,441689;6619240,4695825;0,4695825;0,0" o:connectangles="0,0,0,0,0,0"/>
                <w10:wrap anchorx="margin" anchory="page"/>
              </v:shape>
            </w:pict>
          </mc:Fallback>
        </mc:AlternateContent>
      </w:r>
      <w:r w:rsidR="004511E9">
        <w:t>T</w:t>
      </w:r>
      <w:r w:rsidR="002C7F50">
        <w:t xml:space="preserve">erms of Reference </w:t>
      </w:r>
    </w:p>
    <w:p w14:paraId="3203D4F7" w14:textId="77777777" w:rsidR="003140C7" w:rsidRPr="00381494" w:rsidRDefault="001B2E1D" w:rsidP="002C0450">
      <w:r w:rsidRPr="00381494">
        <w:rPr>
          <w:noProof/>
          <w:color w:val="FFFFFF" w:themeColor="background1"/>
        </w:rPr>
        <mc:AlternateContent>
          <mc:Choice Requires="wps">
            <w:drawing>
              <wp:anchor distT="0" distB="0" distL="114300" distR="114300" simplePos="0" relativeHeight="251658241" behindDoc="0" locked="0" layoutInCell="1" allowOverlap="0" wp14:anchorId="3D6857DA" wp14:editId="66FF1F82">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C4D4B8"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270C55CB" w14:textId="7B10081E" w:rsidR="00295E02" w:rsidRPr="00F5482D" w:rsidRDefault="00FF7666" w:rsidP="002C0450">
      <w:pPr>
        <w:pStyle w:val="CoverTitle"/>
        <w:spacing w:line="240" w:lineRule="auto"/>
        <w:rPr>
          <w:sz w:val="72"/>
          <w:szCs w:val="72"/>
        </w:rPr>
      </w:pPr>
      <w:r>
        <w:rPr>
          <w:sz w:val="72"/>
          <w:szCs w:val="72"/>
        </w:rPr>
        <w:t>Team Leader</w:t>
      </w:r>
      <w:r w:rsidR="00C12D09" w:rsidRPr="00F5482D">
        <w:rPr>
          <w:sz w:val="72"/>
          <w:szCs w:val="72"/>
        </w:rPr>
        <w:t xml:space="preserve"> for </w:t>
      </w:r>
      <w:r w:rsidR="000B1106">
        <w:rPr>
          <w:sz w:val="72"/>
          <w:szCs w:val="72"/>
        </w:rPr>
        <w:t xml:space="preserve">Scoping </w:t>
      </w:r>
      <w:r w:rsidR="00A1233F">
        <w:rPr>
          <w:sz w:val="72"/>
          <w:szCs w:val="72"/>
        </w:rPr>
        <w:t xml:space="preserve">What Works Hub </w:t>
      </w:r>
      <w:r w:rsidR="00113C4C">
        <w:rPr>
          <w:sz w:val="72"/>
          <w:szCs w:val="72"/>
        </w:rPr>
        <w:t>for</w:t>
      </w:r>
      <w:r w:rsidR="00A1233F">
        <w:rPr>
          <w:sz w:val="72"/>
          <w:szCs w:val="72"/>
        </w:rPr>
        <w:t xml:space="preserve"> Global Education</w:t>
      </w:r>
      <w:r w:rsidR="00E216F1">
        <w:rPr>
          <w:sz w:val="72"/>
          <w:szCs w:val="72"/>
        </w:rPr>
        <w:t xml:space="preserve"> (WWHGE) priorities in Nepal</w:t>
      </w:r>
    </w:p>
    <w:p w14:paraId="1F4401A6" w14:textId="00524F40" w:rsidR="008A4222" w:rsidRPr="00381494" w:rsidRDefault="00A1233F" w:rsidP="00200217">
      <w:pPr>
        <w:pStyle w:val="CoverDate"/>
      </w:pPr>
      <w:r>
        <w:t>January 2025</w:t>
      </w:r>
    </w:p>
    <w:p w14:paraId="0EFFF9ED" w14:textId="77777777" w:rsidR="00200217" w:rsidRPr="00381494" w:rsidRDefault="00200217" w:rsidP="00200217">
      <w:pPr>
        <w:pStyle w:val="CoverDate"/>
      </w:pPr>
    </w:p>
    <w:p w14:paraId="0D23AA8E" w14:textId="77777777" w:rsidR="003140C7" w:rsidRPr="00381494" w:rsidRDefault="003140C7" w:rsidP="0067191C"/>
    <w:p w14:paraId="2C52B891" w14:textId="77777777" w:rsidR="003140C7" w:rsidRPr="00381494" w:rsidRDefault="003140C7" w:rsidP="0067191C">
      <w:pPr>
        <w:sectPr w:rsidR="003140C7" w:rsidRPr="00381494" w:rsidSect="004511E9">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2A7F7486" w14:textId="2D9E68B1" w:rsidR="0090263D" w:rsidRPr="00FF7666" w:rsidRDefault="003140C7" w:rsidP="00FF7666">
      <w:pPr>
        <w:rPr>
          <w:b/>
          <w:bCs/>
        </w:rPr>
      </w:pPr>
      <w:r w:rsidRPr="00FF7666">
        <w:rPr>
          <w:b/>
          <w:bCs/>
        </w:rPr>
        <w:br w:type="page"/>
      </w:r>
      <w:r w:rsidR="00A66E0B" w:rsidRPr="00FF7666">
        <w:rPr>
          <w:rFonts w:cs="Arial"/>
          <w:b/>
          <w:bCs/>
          <w:sz w:val="28"/>
          <w:szCs w:val="28"/>
        </w:rPr>
        <w:lastRenderedPageBreak/>
        <w:t xml:space="preserve">About </w:t>
      </w:r>
      <w:r w:rsidR="004511E9" w:rsidRPr="00FF7666">
        <w:rPr>
          <w:rFonts w:cs="Arial"/>
          <w:b/>
          <w:bCs/>
          <w:sz w:val="28"/>
          <w:szCs w:val="28"/>
        </w:rPr>
        <w:t xml:space="preserve">British Council </w:t>
      </w:r>
    </w:p>
    <w:p w14:paraId="403002FF" w14:textId="6BEF41E9" w:rsidR="00F5482D" w:rsidRDefault="00F5482D" w:rsidP="00F5482D">
      <w:pPr>
        <w:autoSpaceDE w:val="0"/>
        <w:autoSpaceDN w:val="0"/>
        <w:adjustRightInd w:val="0"/>
        <w:jc w:val="both"/>
      </w:pPr>
      <w:r>
        <w:t>The British Council is the UK’s international organisation for cultural relations and educational opportunities. We create friendly knowledge and understanding between the people of the UK and other countries. Through our arts, education and English programmes, we give opportunities to hundreds of millions of people worldwide each year. We are on the ground in six continents and over 100 countries</w:t>
      </w:r>
      <w:r w:rsidR="006D16EC">
        <w:t xml:space="preserve">. </w:t>
      </w:r>
      <w:r w:rsidR="00F10F50">
        <w:t xml:space="preserve">The </w:t>
      </w:r>
      <w:r>
        <w:t xml:space="preserve">British Council </w:t>
      </w:r>
      <w:r w:rsidR="00F10F50">
        <w:t xml:space="preserve">has been </w:t>
      </w:r>
      <w:r>
        <w:t xml:space="preserve">operating in Nepal since 1959. </w:t>
      </w:r>
    </w:p>
    <w:p w14:paraId="45FE19C9" w14:textId="5E612976" w:rsidR="00F5482D" w:rsidRDefault="00F5482D" w:rsidP="00F5482D">
      <w:pPr>
        <w:autoSpaceDE w:val="0"/>
        <w:autoSpaceDN w:val="0"/>
        <w:adjustRightInd w:val="0"/>
        <w:jc w:val="both"/>
      </w:pPr>
      <w:r w:rsidRPr="00F27F05">
        <w:t>The British Council’s education work is far-reaching and covers nearly all 110+ countries in which we do business. Our education programmes, which are core to our charitable purpose, are built to give people opportunities, make connections to the UK and ultimately engender trust. The British Council believes that by delivering education programmes that are mutually beneficial to the UK and other countries, we will create more understanding and links between people, making a brighter future for all of us.</w:t>
      </w:r>
    </w:p>
    <w:p w14:paraId="340AF420" w14:textId="717EFBB8" w:rsidR="002C0450" w:rsidRPr="004511E9" w:rsidRDefault="0089396D" w:rsidP="00F5482D">
      <w:pPr>
        <w:autoSpaceDE w:val="0"/>
        <w:autoSpaceDN w:val="0"/>
        <w:adjustRightInd w:val="0"/>
        <w:jc w:val="both"/>
      </w:pPr>
      <w:r w:rsidRPr="004511E9">
        <w:t xml:space="preserve">Education priorities for British Council Nepal </w:t>
      </w:r>
      <w:r>
        <w:t>are</w:t>
      </w:r>
      <w:r w:rsidRPr="004511E9">
        <w:t xml:space="preserve"> guided by the </w:t>
      </w:r>
      <w:r w:rsidR="00FF54FD">
        <w:t>Nepal Government’s</w:t>
      </w:r>
      <w:r w:rsidRPr="004511E9">
        <w:t xml:space="preserve"> National Education Policy 2019, School Education Sector Plan (SESP)</w:t>
      </w:r>
      <w:r>
        <w:t xml:space="preserve"> priorities</w:t>
      </w:r>
      <w:r w:rsidRPr="004511E9">
        <w:t xml:space="preserve">, and strategic priorities of the British Council. </w:t>
      </w:r>
    </w:p>
    <w:p w14:paraId="2219FB5D" w14:textId="614DFB1A" w:rsidR="00A66E0B" w:rsidRPr="00FF7666" w:rsidRDefault="00A66E0B" w:rsidP="00822310">
      <w:pPr>
        <w:rPr>
          <w:b/>
          <w:bCs/>
        </w:rPr>
      </w:pPr>
      <w:r w:rsidRPr="00FF7666">
        <w:rPr>
          <w:b/>
          <w:bCs/>
        </w:rPr>
        <w:t>About What Works Hub for Global Education</w:t>
      </w:r>
    </w:p>
    <w:p w14:paraId="665889C9" w14:textId="77777777" w:rsidR="006A40D3" w:rsidRDefault="002876DF" w:rsidP="006A40D3">
      <w:pPr>
        <w:spacing w:before="60"/>
        <w:jc w:val="both"/>
        <w:rPr>
          <w:rFonts w:cs="Arial"/>
        </w:rPr>
      </w:pPr>
      <w:r w:rsidRPr="002876DF">
        <w:rPr>
          <w:rFonts w:cs="Arial"/>
        </w:rPr>
        <w:t xml:space="preserve">The What Works Hub for Global Education is an international partnership working out how to implement education reforms at scale, with the ultimate goal of increasing literacy and numeracy. </w:t>
      </w:r>
      <w:r w:rsidR="006A40D3" w:rsidRPr="00347367">
        <w:rPr>
          <w:rFonts w:cs="Arial"/>
        </w:rPr>
        <w:t xml:space="preserve">The WWHGE aims to improve how evidence is communicated and used at all levels of government and at all stages of the delivery cycle, supporting evidence-based and cost-effective education policies that improve learning for all. </w:t>
      </w:r>
    </w:p>
    <w:p w14:paraId="7FE6ADF8" w14:textId="6DAADF20" w:rsidR="00B016E2" w:rsidRDefault="002876DF" w:rsidP="002876DF">
      <w:pPr>
        <w:spacing w:before="120" w:after="60" w:line="264" w:lineRule="auto"/>
        <w:jc w:val="both"/>
        <w:rPr>
          <w:rFonts w:cs="Arial"/>
        </w:rPr>
      </w:pPr>
      <w:r w:rsidRPr="002876DF">
        <w:rPr>
          <w:rFonts w:cs="Arial"/>
        </w:rPr>
        <w:t>Strategic partners include UK government’s Foreign, Commonwealth &amp; Development Office (FCDO) – the primary funder, the Bill &amp; Melinda Gates Foundation, World Bank, USAID, UNICEF, UNESCO-IIEP, the Learning Generation Initiative, the British Council, the Jacobs Foundation and the Blavatnik School of Government, University of Oxford.</w:t>
      </w:r>
    </w:p>
    <w:p w14:paraId="294AA4D2" w14:textId="0BBBCF1A" w:rsidR="00C01C8B" w:rsidRPr="00863745" w:rsidRDefault="00863745" w:rsidP="00863745">
      <w:pPr>
        <w:spacing w:before="120" w:after="60" w:line="264" w:lineRule="auto"/>
        <w:jc w:val="both"/>
        <w:rPr>
          <w:rFonts w:cs="Arial"/>
        </w:rPr>
      </w:pPr>
      <w:r w:rsidRPr="00863745">
        <w:rPr>
          <w:rFonts w:cs="Arial"/>
        </w:rPr>
        <w:t xml:space="preserve">The What Works Hub for Global Education </w:t>
      </w:r>
      <w:r>
        <w:rPr>
          <w:rFonts w:cs="Arial"/>
        </w:rPr>
        <w:t xml:space="preserve">mainly works </w:t>
      </w:r>
      <w:r w:rsidR="0075020F">
        <w:rPr>
          <w:rFonts w:cs="Arial"/>
        </w:rPr>
        <w:t xml:space="preserve">under </w:t>
      </w:r>
      <w:r w:rsidR="00C01C8B">
        <w:rPr>
          <w:rFonts w:cs="Arial"/>
        </w:rPr>
        <w:t>following</w:t>
      </w:r>
      <w:r w:rsidR="00CE2F52">
        <w:rPr>
          <w:rFonts w:cs="Arial"/>
        </w:rPr>
        <w:t xml:space="preserve"> </w:t>
      </w:r>
      <w:r w:rsidR="006D16EC">
        <w:rPr>
          <w:rFonts w:cs="Arial"/>
        </w:rPr>
        <w:t>pillars:</w:t>
      </w:r>
    </w:p>
    <w:p w14:paraId="71BFD3E0" w14:textId="3F04D49D" w:rsidR="00863745" w:rsidRPr="00C01C8B" w:rsidRDefault="00C01C8B" w:rsidP="00C01C8B">
      <w:pPr>
        <w:spacing w:before="120" w:after="60" w:line="264" w:lineRule="auto"/>
        <w:contextualSpacing/>
        <w:jc w:val="both"/>
        <w:rPr>
          <w:rFonts w:cs="Arial"/>
        </w:rPr>
      </w:pPr>
      <w:r w:rsidRPr="00BC300A">
        <w:rPr>
          <w:rFonts w:cs="Arial"/>
          <w:b/>
          <w:bCs/>
        </w:rPr>
        <w:t>Pillar 1</w:t>
      </w:r>
      <w:r>
        <w:rPr>
          <w:rFonts w:cs="Arial"/>
        </w:rPr>
        <w:t xml:space="preserve">: </w:t>
      </w:r>
      <w:r w:rsidR="00863745" w:rsidRPr="00C01C8B">
        <w:rPr>
          <w:rFonts w:cs="Arial"/>
        </w:rPr>
        <w:t xml:space="preserve">Help </w:t>
      </w:r>
      <w:r w:rsidR="00863745" w:rsidRPr="00966A4C">
        <w:rPr>
          <w:rFonts w:cs="Arial"/>
          <w:b/>
          <w:bCs/>
        </w:rPr>
        <w:t>make the best existing evidence clear and available</w:t>
      </w:r>
      <w:r w:rsidR="00863745" w:rsidRPr="00C01C8B">
        <w:rPr>
          <w:rFonts w:cs="Arial"/>
        </w:rPr>
        <w:t xml:space="preserve"> to governments so they can use it </w:t>
      </w:r>
      <w:r w:rsidR="006D16EC" w:rsidRPr="00C01C8B">
        <w:rPr>
          <w:rFonts w:cs="Arial"/>
        </w:rPr>
        <w:t>immediately.</w:t>
      </w:r>
    </w:p>
    <w:p w14:paraId="3B656C13" w14:textId="375D5F68" w:rsidR="00863745" w:rsidRPr="00CE2F52" w:rsidRDefault="00CE2F52" w:rsidP="00CE2F52">
      <w:pPr>
        <w:spacing w:before="120" w:after="60" w:line="264" w:lineRule="auto"/>
        <w:contextualSpacing/>
        <w:jc w:val="both"/>
        <w:rPr>
          <w:rFonts w:cs="Arial"/>
        </w:rPr>
      </w:pPr>
      <w:r w:rsidRPr="00BC300A">
        <w:rPr>
          <w:rFonts w:cs="Arial"/>
          <w:b/>
          <w:bCs/>
        </w:rPr>
        <w:t>Pillar 2</w:t>
      </w:r>
      <w:r>
        <w:rPr>
          <w:rFonts w:cs="Arial"/>
        </w:rPr>
        <w:t xml:space="preserve">: </w:t>
      </w:r>
      <w:r w:rsidR="00863745" w:rsidRPr="00CE2F52">
        <w:rPr>
          <w:rFonts w:cs="Arial"/>
        </w:rPr>
        <w:t xml:space="preserve">Support </w:t>
      </w:r>
      <w:r w:rsidR="00863745" w:rsidRPr="00CE2F52">
        <w:rPr>
          <w:rFonts w:cs="Arial"/>
          <w:b/>
          <w:bCs/>
        </w:rPr>
        <w:t>governments’ use of evidence for bold reform</w:t>
      </w:r>
      <w:r w:rsidR="00863745" w:rsidRPr="00CE2F52">
        <w:rPr>
          <w:rFonts w:cs="Arial"/>
        </w:rPr>
        <w:t xml:space="preserve"> through embedded evidence labs, and by building and nurturing networks of government, researchers and </w:t>
      </w:r>
      <w:r w:rsidR="006D16EC" w:rsidRPr="00CE2F52">
        <w:rPr>
          <w:rFonts w:cs="Arial"/>
        </w:rPr>
        <w:t>practitioners.</w:t>
      </w:r>
    </w:p>
    <w:p w14:paraId="0B6F9694" w14:textId="4D6413FD" w:rsidR="00CE227F" w:rsidRPr="00CE2F52" w:rsidRDefault="00CE2F52" w:rsidP="00CE2F52">
      <w:pPr>
        <w:spacing w:before="120" w:after="60" w:line="264" w:lineRule="auto"/>
        <w:contextualSpacing/>
        <w:jc w:val="both"/>
        <w:rPr>
          <w:rFonts w:cs="Arial"/>
        </w:rPr>
      </w:pPr>
      <w:r w:rsidRPr="00BC300A">
        <w:rPr>
          <w:rFonts w:cs="Arial"/>
          <w:b/>
          <w:bCs/>
        </w:rPr>
        <w:t>Pillar 3</w:t>
      </w:r>
      <w:r>
        <w:rPr>
          <w:rFonts w:cs="Arial"/>
        </w:rPr>
        <w:t xml:space="preserve">: </w:t>
      </w:r>
      <w:r w:rsidR="00863745" w:rsidRPr="00CE2F52">
        <w:rPr>
          <w:rFonts w:cs="Arial"/>
        </w:rPr>
        <w:t xml:space="preserve">Generate a </w:t>
      </w:r>
      <w:r w:rsidR="00863745" w:rsidRPr="00966A4C">
        <w:rPr>
          <w:rFonts w:cs="Arial"/>
          <w:b/>
          <w:bCs/>
        </w:rPr>
        <w:t>new field of implementation science in education</w:t>
      </w:r>
      <w:r w:rsidR="00863745" w:rsidRPr="00CE2F52">
        <w:rPr>
          <w:rFonts w:cs="Arial"/>
        </w:rPr>
        <w:t xml:space="preserve">, which will leverage existing research on what policies work to understand how they should be implemented in practice, at the scale necessary for transformative outcomes. </w:t>
      </w:r>
    </w:p>
    <w:p w14:paraId="00ABC9DC" w14:textId="77777777" w:rsidR="001F038C" w:rsidRPr="001F038C" w:rsidRDefault="001F038C" w:rsidP="001F038C">
      <w:pPr>
        <w:pStyle w:val="ListParagraph"/>
        <w:spacing w:before="120" w:after="60" w:line="264" w:lineRule="auto"/>
        <w:ind w:left="720"/>
        <w:contextualSpacing/>
        <w:jc w:val="both"/>
        <w:rPr>
          <w:rFonts w:cs="Arial"/>
        </w:rPr>
      </w:pPr>
    </w:p>
    <w:p w14:paraId="06BA9805" w14:textId="7489FC2E" w:rsidR="00C64FED" w:rsidRPr="00A144E6" w:rsidRDefault="004511E9" w:rsidP="00A144E6">
      <w:pPr>
        <w:autoSpaceDE w:val="0"/>
        <w:autoSpaceDN w:val="0"/>
        <w:adjustRightInd w:val="0"/>
        <w:spacing w:after="160"/>
        <w:contextualSpacing/>
        <w:jc w:val="both"/>
        <w:rPr>
          <w:rFonts w:cs="Arial"/>
          <w:b/>
          <w:bCs/>
          <w:sz w:val="28"/>
          <w:szCs w:val="28"/>
        </w:rPr>
      </w:pPr>
      <w:r w:rsidRPr="002D7678">
        <w:rPr>
          <w:rFonts w:cs="Arial"/>
          <w:b/>
          <w:bCs/>
          <w:sz w:val="28"/>
          <w:szCs w:val="28"/>
        </w:rPr>
        <w:t>Objective</w:t>
      </w:r>
      <w:r w:rsidR="001F038C" w:rsidRPr="002D7678">
        <w:rPr>
          <w:rFonts w:cs="Arial"/>
          <w:b/>
          <w:bCs/>
          <w:sz w:val="28"/>
          <w:szCs w:val="28"/>
        </w:rPr>
        <w:t xml:space="preserve"> and </w:t>
      </w:r>
      <w:r w:rsidR="00BC300A">
        <w:rPr>
          <w:rFonts w:cs="Arial"/>
          <w:b/>
          <w:bCs/>
          <w:sz w:val="28"/>
          <w:szCs w:val="28"/>
        </w:rPr>
        <w:t>s</w:t>
      </w:r>
      <w:r w:rsidR="001F038C" w:rsidRPr="002D7678">
        <w:rPr>
          <w:rFonts w:cs="Arial"/>
          <w:b/>
          <w:bCs/>
          <w:sz w:val="28"/>
          <w:szCs w:val="28"/>
        </w:rPr>
        <w:t>cope</w:t>
      </w:r>
      <w:r w:rsidR="00BC300A">
        <w:rPr>
          <w:rFonts w:cs="Arial"/>
          <w:b/>
          <w:bCs/>
          <w:sz w:val="28"/>
          <w:szCs w:val="28"/>
        </w:rPr>
        <w:t xml:space="preserve"> of the assignment</w:t>
      </w:r>
    </w:p>
    <w:p w14:paraId="16565DB8" w14:textId="7C29AF40" w:rsidR="00A20EC2" w:rsidRPr="00770C6E" w:rsidRDefault="00A20EC2" w:rsidP="00A20EC2">
      <w:pPr>
        <w:pStyle w:val="Default"/>
        <w:jc w:val="both"/>
        <w:rPr>
          <w:rFonts w:ascii="Arial" w:hAnsi="Arial" w:cs="Arial"/>
        </w:rPr>
      </w:pPr>
      <w:r w:rsidRPr="00770C6E">
        <w:rPr>
          <w:rFonts w:ascii="Arial" w:hAnsi="Arial" w:cs="Arial"/>
        </w:rPr>
        <w:t xml:space="preserve">The overall objective of the assignment is to provide an analysis of the </w:t>
      </w:r>
      <w:r w:rsidR="008D00F2">
        <w:rPr>
          <w:rFonts w:ascii="Arial" w:hAnsi="Arial" w:cs="Arial"/>
        </w:rPr>
        <w:t xml:space="preserve">Education sector </w:t>
      </w:r>
      <w:r w:rsidRPr="00770C6E">
        <w:rPr>
          <w:rFonts w:ascii="Arial" w:hAnsi="Arial" w:cs="Arial"/>
        </w:rPr>
        <w:t>context in Nepal to identify where and how</w:t>
      </w:r>
      <w:r w:rsidR="008D00F2">
        <w:rPr>
          <w:rFonts w:ascii="Arial" w:hAnsi="Arial" w:cs="Arial"/>
        </w:rPr>
        <w:t xml:space="preserve"> WWHGE</w:t>
      </w:r>
      <w:r w:rsidR="00A144E6">
        <w:rPr>
          <w:rFonts w:ascii="Arial" w:hAnsi="Arial" w:cs="Arial"/>
        </w:rPr>
        <w:t xml:space="preserve"> can support the Nepali Education sector</w:t>
      </w:r>
      <w:r w:rsidRPr="00770C6E">
        <w:rPr>
          <w:rFonts w:ascii="Arial" w:hAnsi="Arial" w:cs="Arial"/>
        </w:rPr>
        <w:t xml:space="preserve"> through strategic partnerships and </w:t>
      </w:r>
      <w:r w:rsidR="00815EBD">
        <w:rPr>
          <w:rFonts w:ascii="Arial" w:hAnsi="Arial" w:cs="Arial"/>
        </w:rPr>
        <w:t>technical assistance</w:t>
      </w:r>
      <w:r w:rsidRPr="00770C6E">
        <w:rPr>
          <w:rFonts w:ascii="Arial" w:hAnsi="Arial" w:cs="Arial"/>
        </w:rPr>
        <w:t xml:space="preserve">, building on </w:t>
      </w:r>
      <w:r w:rsidR="00A144E6">
        <w:rPr>
          <w:rFonts w:ascii="Arial" w:hAnsi="Arial" w:cs="Arial"/>
        </w:rPr>
        <w:t xml:space="preserve">WWHGE and Nepal Government priorities. </w:t>
      </w:r>
    </w:p>
    <w:p w14:paraId="25D5CE41" w14:textId="77777777" w:rsidR="00A20EC2" w:rsidRDefault="00A20EC2" w:rsidP="00462D1C">
      <w:pPr>
        <w:spacing w:line="240" w:lineRule="auto"/>
        <w:contextualSpacing/>
        <w:jc w:val="both"/>
      </w:pPr>
    </w:p>
    <w:p w14:paraId="77222B41" w14:textId="56CB0438" w:rsidR="001F038C" w:rsidRPr="00347367" w:rsidRDefault="001F038C" w:rsidP="001F038C">
      <w:pPr>
        <w:spacing w:before="60"/>
        <w:jc w:val="both"/>
        <w:rPr>
          <w:rFonts w:cs="Arial"/>
          <w:b/>
          <w:bCs/>
        </w:rPr>
      </w:pPr>
      <w:r>
        <w:rPr>
          <w:rFonts w:cs="Arial"/>
        </w:rPr>
        <w:t xml:space="preserve">The Team Leader will lead </w:t>
      </w:r>
      <w:r w:rsidR="00EC036E">
        <w:rPr>
          <w:rFonts w:cs="Arial"/>
        </w:rPr>
        <w:t xml:space="preserve">the </w:t>
      </w:r>
      <w:r>
        <w:rPr>
          <w:rFonts w:cs="Arial"/>
        </w:rPr>
        <w:t>scoping to ascertain need and relevance of WWH</w:t>
      </w:r>
      <w:r w:rsidR="00C93AD5">
        <w:rPr>
          <w:rFonts w:cs="Arial"/>
        </w:rPr>
        <w:t>G</w:t>
      </w:r>
      <w:r>
        <w:rPr>
          <w:rFonts w:cs="Arial"/>
        </w:rPr>
        <w:t>E interventions in Nepal, as well as scope out how WWH</w:t>
      </w:r>
      <w:r w:rsidR="00C93AD5">
        <w:rPr>
          <w:rFonts w:cs="Arial"/>
        </w:rPr>
        <w:t>G</w:t>
      </w:r>
      <w:r>
        <w:rPr>
          <w:rFonts w:cs="Arial"/>
        </w:rPr>
        <w:t xml:space="preserve">E can support the Nepali education sector. </w:t>
      </w:r>
      <w:r w:rsidR="00382AEF">
        <w:rPr>
          <w:rFonts w:cs="Arial"/>
        </w:rPr>
        <w:lastRenderedPageBreak/>
        <w:t>Assessment and scoping work will primarily focus on</w:t>
      </w:r>
      <w:r w:rsidR="00D832F6">
        <w:rPr>
          <w:rFonts w:cs="Arial"/>
        </w:rPr>
        <w:t xml:space="preserve"> Nepali Ministry of Education Science and Technology (MOEST) need</w:t>
      </w:r>
      <w:r w:rsidR="005E48CD">
        <w:rPr>
          <w:rFonts w:cs="Arial"/>
        </w:rPr>
        <w:t>s for</w:t>
      </w:r>
      <w:r w:rsidR="00382AEF">
        <w:rPr>
          <w:rFonts w:cs="Arial"/>
        </w:rPr>
        <w:t xml:space="preserve"> establishment of an </w:t>
      </w:r>
      <w:r w:rsidR="005E48CD">
        <w:rPr>
          <w:rFonts w:cs="Arial"/>
        </w:rPr>
        <w:t xml:space="preserve">evidence lab and possible activities under the </w:t>
      </w:r>
      <w:r w:rsidR="002D7678">
        <w:rPr>
          <w:rFonts w:cs="Arial"/>
        </w:rPr>
        <w:t xml:space="preserve">evidence lab. </w:t>
      </w:r>
    </w:p>
    <w:p w14:paraId="6F5A20DD" w14:textId="26F74754" w:rsidR="00113C4C" w:rsidRDefault="00113C4C" w:rsidP="00113C4C">
      <w:pPr>
        <w:pStyle w:val="Default"/>
        <w:rPr>
          <w:rFonts w:ascii="Arial" w:hAnsi="Arial" w:cs="Arial"/>
          <w:b/>
          <w:bCs/>
        </w:rPr>
      </w:pPr>
      <w:r w:rsidRPr="00770C6E">
        <w:rPr>
          <w:rFonts w:ascii="Arial" w:hAnsi="Arial" w:cs="Arial"/>
          <w:b/>
          <w:bCs/>
        </w:rPr>
        <w:t xml:space="preserve">Specific scope of the assignment </w:t>
      </w:r>
    </w:p>
    <w:p w14:paraId="1EECE105" w14:textId="77777777" w:rsidR="00B96A94" w:rsidRDefault="00B96A94" w:rsidP="00113C4C">
      <w:pPr>
        <w:pStyle w:val="Default"/>
        <w:rPr>
          <w:rFonts w:ascii="Arial" w:hAnsi="Arial" w:cs="Arial"/>
          <w:b/>
          <w:bCs/>
        </w:rPr>
      </w:pPr>
    </w:p>
    <w:p w14:paraId="79206827" w14:textId="30D4E20F" w:rsidR="00B96A94" w:rsidRPr="00B96A94" w:rsidRDefault="00B96A94" w:rsidP="00B96A94">
      <w:pPr>
        <w:jc w:val="both"/>
        <w:rPr>
          <w:rFonts w:cs="Arial"/>
          <w:bCs/>
        </w:rPr>
      </w:pPr>
      <w:r>
        <w:rPr>
          <w:rFonts w:cs="Arial"/>
          <w:bCs/>
        </w:rPr>
        <w:t>Working with</w:t>
      </w:r>
      <w:r w:rsidR="002F7224">
        <w:rPr>
          <w:rFonts w:cs="Arial"/>
          <w:bCs/>
        </w:rPr>
        <w:t xml:space="preserve"> a National Consultant and</w:t>
      </w:r>
      <w:r>
        <w:rPr>
          <w:rFonts w:cs="Arial"/>
          <w:bCs/>
        </w:rPr>
        <w:t xml:space="preserve"> in-country British Council </w:t>
      </w:r>
      <w:r w:rsidR="006207CD">
        <w:rPr>
          <w:rFonts w:cs="Arial"/>
          <w:bCs/>
        </w:rPr>
        <w:t xml:space="preserve">and FCDO </w:t>
      </w:r>
      <w:r>
        <w:rPr>
          <w:rFonts w:cs="Arial"/>
          <w:bCs/>
        </w:rPr>
        <w:t>colleagues, the tasks of the consultant shall compromise of the following:</w:t>
      </w:r>
    </w:p>
    <w:p w14:paraId="6FABA3A9" w14:textId="77777777" w:rsidR="00113C4C" w:rsidRPr="00770C6E" w:rsidRDefault="00113C4C" w:rsidP="00113C4C">
      <w:pPr>
        <w:pStyle w:val="Default"/>
        <w:rPr>
          <w:rFonts w:ascii="Arial" w:hAnsi="Arial" w:cs="Arial"/>
        </w:rPr>
      </w:pPr>
    </w:p>
    <w:p w14:paraId="3E33E477" w14:textId="2557FC58" w:rsidR="00DD0F84" w:rsidRPr="004F2F44" w:rsidRDefault="00DD0F84" w:rsidP="004F2F44">
      <w:pPr>
        <w:pStyle w:val="ListParagraph"/>
        <w:numPr>
          <w:ilvl w:val="0"/>
          <w:numId w:val="47"/>
        </w:numPr>
        <w:spacing w:before="60"/>
        <w:jc w:val="both"/>
        <w:rPr>
          <w:rFonts w:cs="Arial"/>
        </w:rPr>
      </w:pPr>
      <w:r w:rsidRPr="004F2F44">
        <w:rPr>
          <w:rFonts w:cs="Arial"/>
        </w:rPr>
        <w:t xml:space="preserve">Review and analyse the context of </w:t>
      </w:r>
      <w:r w:rsidR="006D16EC">
        <w:rPr>
          <w:rFonts w:cs="Arial"/>
        </w:rPr>
        <w:t xml:space="preserve">the </w:t>
      </w:r>
      <w:r w:rsidRPr="004F2F44">
        <w:rPr>
          <w:rFonts w:cs="Arial"/>
        </w:rPr>
        <w:t xml:space="preserve">school education system in Nepal including </w:t>
      </w:r>
      <w:r w:rsidR="006D16EC">
        <w:rPr>
          <w:rFonts w:cs="Arial"/>
        </w:rPr>
        <w:t xml:space="preserve">the </w:t>
      </w:r>
      <w:r w:rsidR="000B153C" w:rsidRPr="004F2F44">
        <w:rPr>
          <w:rFonts w:cs="Arial"/>
        </w:rPr>
        <w:t>school sector governance mechanism</w:t>
      </w:r>
      <w:r w:rsidR="00293627" w:rsidRPr="004F2F44">
        <w:rPr>
          <w:rFonts w:cs="Arial"/>
        </w:rPr>
        <w:t>, priorities of MOEST,</w:t>
      </w:r>
      <w:r w:rsidR="000B153C" w:rsidRPr="004F2F44">
        <w:rPr>
          <w:rFonts w:cs="Arial"/>
        </w:rPr>
        <w:t xml:space="preserve"> and support </w:t>
      </w:r>
      <w:r w:rsidR="00293627" w:rsidRPr="004F2F44">
        <w:rPr>
          <w:rFonts w:cs="Arial"/>
        </w:rPr>
        <w:t xml:space="preserve">to the school education sector from various partners, in the context of </w:t>
      </w:r>
      <w:r w:rsidR="00E53266" w:rsidRPr="004F2F44">
        <w:rPr>
          <w:rFonts w:cs="Arial"/>
        </w:rPr>
        <w:t xml:space="preserve">research, evidence generation and </w:t>
      </w:r>
      <w:r w:rsidR="00AC2FBE">
        <w:rPr>
          <w:rFonts w:cs="Arial"/>
        </w:rPr>
        <w:t xml:space="preserve">its </w:t>
      </w:r>
      <w:r w:rsidR="0082408D" w:rsidRPr="004F2F44">
        <w:rPr>
          <w:rFonts w:cs="Arial"/>
        </w:rPr>
        <w:t xml:space="preserve">use for </w:t>
      </w:r>
      <w:r w:rsidR="004F2F44" w:rsidRPr="004F2F44">
        <w:rPr>
          <w:rFonts w:cs="Arial"/>
        </w:rPr>
        <w:t xml:space="preserve">sector reforms. </w:t>
      </w:r>
      <w:r w:rsidR="00E53266" w:rsidRPr="004F2F44">
        <w:rPr>
          <w:rFonts w:cs="Arial"/>
        </w:rPr>
        <w:t xml:space="preserve"> </w:t>
      </w:r>
    </w:p>
    <w:p w14:paraId="5DDFE860" w14:textId="1421E07E" w:rsidR="00DD0F84" w:rsidRPr="000A0A29" w:rsidRDefault="00DD0F84" w:rsidP="000A0A29">
      <w:pPr>
        <w:pStyle w:val="ListParagraph"/>
        <w:numPr>
          <w:ilvl w:val="0"/>
          <w:numId w:val="47"/>
        </w:numPr>
        <w:spacing w:after="160" w:line="259" w:lineRule="auto"/>
        <w:contextualSpacing/>
        <w:jc w:val="both"/>
        <w:rPr>
          <w:rFonts w:cs="Arial"/>
          <w:bCs/>
        </w:rPr>
      </w:pPr>
      <w:r w:rsidRPr="004F2F44">
        <w:rPr>
          <w:rFonts w:cs="Arial"/>
          <w:bCs/>
        </w:rPr>
        <w:t xml:space="preserve">Review </w:t>
      </w:r>
      <w:r w:rsidR="004F2F44">
        <w:rPr>
          <w:rFonts w:cs="Arial"/>
          <w:bCs/>
        </w:rPr>
        <w:t xml:space="preserve">WWHGE </w:t>
      </w:r>
      <w:r w:rsidRPr="004F2F44">
        <w:rPr>
          <w:rFonts w:cs="Arial"/>
          <w:bCs/>
        </w:rPr>
        <w:t xml:space="preserve">priorities and scope </w:t>
      </w:r>
      <w:r w:rsidR="007861B5">
        <w:rPr>
          <w:rFonts w:cs="Arial"/>
          <w:bCs/>
        </w:rPr>
        <w:t xml:space="preserve">to understand how WWHGE can support Nepali government, </w:t>
      </w:r>
      <w:r w:rsidR="006D16EC">
        <w:rPr>
          <w:rFonts w:cs="Arial"/>
          <w:bCs/>
        </w:rPr>
        <w:t>especially</w:t>
      </w:r>
      <w:r w:rsidR="007861B5">
        <w:rPr>
          <w:rFonts w:cs="Arial"/>
          <w:bCs/>
        </w:rPr>
        <w:t xml:space="preserve"> in the context of </w:t>
      </w:r>
      <w:r w:rsidR="000A0A29">
        <w:rPr>
          <w:rFonts w:cs="Arial"/>
          <w:bCs/>
        </w:rPr>
        <w:t xml:space="preserve">its Pillar 2. </w:t>
      </w:r>
    </w:p>
    <w:p w14:paraId="04722F92" w14:textId="0B737497" w:rsidR="008A424B" w:rsidRDefault="000A0A29" w:rsidP="008A424B">
      <w:pPr>
        <w:pStyle w:val="Default"/>
        <w:numPr>
          <w:ilvl w:val="0"/>
          <w:numId w:val="47"/>
        </w:numPr>
        <w:spacing w:after="14"/>
        <w:jc w:val="both"/>
        <w:rPr>
          <w:rFonts w:ascii="Arial" w:hAnsi="Arial" w:cs="Arial"/>
        </w:rPr>
      </w:pPr>
      <w:r>
        <w:rPr>
          <w:rFonts w:ascii="Arial" w:hAnsi="Arial" w:cs="Arial"/>
        </w:rPr>
        <w:t>Identify</w:t>
      </w:r>
      <w:r w:rsidR="00113C4C" w:rsidRPr="00770C6E">
        <w:rPr>
          <w:rFonts w:ascii="Arial" w:hAnsi="Arial" w:cs="Arial"/>
        </w:rPr>
        <w:t xml:space="preserve"> where the </w:t>
      </w:r>
      <w:r w:rsidR="00815EBD">
        <w:rPr>
          <w:rFonts w:ascii="Arial" w:hAnsi="Arial" w:cs="Arial"/>
        </w:rPr>
        <w:t>WWHGE</w:t>
      </w:r>
      <w:r w:rsidR="00113C4C" w:rsidRPr="00770C6E">
        <w:rPr>
          <w:rFonts w:ascii="Arial" w:hAnsi="Arial" w:cs="Arial"/>
        </w:rPr>
        <w:t xml:space="preserve"> would be best placed to support the ongoing reform as prioritized under Nepal’s </w:t>
      </w:r>
      <w:r w:rsidR="00815EBD">
        <w:rPr>
          <w:rFonts w:ascii="Arial" w:hAnsi="Arial" w:cs="Arial"/>
        </w:rPr>
        <w:t>School Sector Education Plan (SESP)</w:t>
      </w:r>
      <w:r w:rsidR="00113C4C" w:rsidRPr="00770C6E">
        <w:rPr>
          <w:rFonts w:ascii="Arial" w:hAnsi="Arial" w:cs="Arial"/>
        </w:rPr>
        <w:t xml:space="preserve"> and emerging needs </w:t>
      </w:r>
      <w:r w:rsidR="00815EBD">
        <w:rPr>
          <w:rFonts w:ascii="Arial" w:hAnsi="Arial" w:cs="Arial"/>
        </w:rPr>
        <w:t xml:space="preserve">for evidenced based </w:t>
      </w:r>
      <w:r w:rsidR="00D51CB6">
        <w:rPr>
          <w:rFonts w:ascii="Arial" w:hAnsi="Arial" w:cs="Arial"/>
        </w:rPr>
        <w:t>school</w:t>
      </w:r>
      <w:r w:rsidR="000537F9">
        <w:rPr>
          <w:rFonts w:ascii="Arial" w:hAnsi="Arial" w:cs="Arial"/>
        </w:rPr>
        <w:t xml:space="preserve"> sector reform.</w:t>
      </w:r>
    </w:p>
    <w:p w14:paraId="7A66956C" w14:textId="77777777" w:rsidR="008A424B" w:rsidRPr="008A424B" w:rsidRDefault="008A424B" w:rsidP="008A424B">
      <w:pPr>
        <w:pStyle w:val="Default"/>
        <w:spacing w:after="14"/>
        <w:ind w:left="360"/>
        <w:jc w:val="both"/>
        <w:rPr>
          <w:rFonts w:ascii="Arial" w:hAnsi="Arial" w:cs="Arial"/>
        </w:rPr>
      </w:pPr>
    </w:p>
    <w:p w14:paraId="16448DEE" w14:textId="15AC552D" w:rsidR="002A43C2" w:rsidRPr="002A43C2" w:rsidRDefault="008A356F" w:rsidP="002A43C2">
      <w:pPr>
        <w:pStyle w:val="ListParagraph"/>
        <w:numPr>
          <w:ilvl w:val="0"/>
          <w:numId w:val="47"/>
        </w:numPr>
        <w:spacing w:before="60"/>
        <w:jc w:val="both"/>
        <w:rPr>
          <w:rFonts w:cs="Arial"/>
        </w:rPr>
      </w:pPr>
      <w:r w:rsidRPr="002A43C2">
        <w:rPr>
          <w:rFonts w:cs="Arial"/>
        </w:rPr>
        <w:t xml:space="preserve">Consult with </w:t>
      </w:r>
      <w:r w:rsidR="008671C5" w:rsidRPr="002A43C2">
        <w:rPr>
          <w:rFonts w:cs="Arial"/>
        </w:rPr>
        <w:t xml:space="preserve">selected </w:t>
      </w:r>
      <w:r w:rsidRPr="002A43C2">
        <w:rPr>
          <w:rFonts w:cs="Arial"/>
        </w:rPr>
        <w:t>government officials</w:t>
      </w:r>
      <w:r w:rsidR="008671C5" w:rsidRPr="002A43C2">
        <w:rPr>
          <w:rFonts w:cs="Arial"/>
        </w:rPr>
        <w:t xml:space="preserve"> at federal, </w:t>
      </w:r>
      <w:r w:rsidR="006D16EC" w:rsidRPr="002A43C2">
        <w:rPr>
          <w:rFonts w:cs="Arial"/>
        </w:rPr>
        <w:t>provincial,</w:t>
      </w:r>
      <w:r w:rsidR="008671C5" w:rsidRPr="002A43C2">
        <w:rPr>
          <w:rFonts w:cs="Arial"/>
        </w:rPr>
        <w:t xml:space="preserve"> and local level,</w:t>
      </w:r>
      <w:r w:rsidR="008A424B" w:rsidRPr="002A43C2">
        <w:rPr>
          <w:rFonts w:cs="Arial"/>
        </w:rPr>
        <w:t xml:space="preserve"> development partners</w:t>
      </w:r>
      <w:r w:rsidR="00665377" w:rsidRPr="002A43C2">
        <w:rPr>
          <w:rFonts w:cs="Arial"/>
        </w:rPr>
        <w:t>, and academic institutions and research think tanks</w:t>
      </w:r>
      <w:r w:rsidR="008A424B" w:rsidRPr="002A43C2">
        <w:rPr>
          <w:rFonts w:cs="Arial"/>
        </w:rPr>
        <w:t xml:space="preserve"> </w:t>
      </w:r>
      <w:r w:rsidRPr="002A43C2">
        <w:rPr>
          <w:rFonts w:cs="Arial"/>
        </w:rPr>
        <w:t>to assess (</w:t>
      </w:r>
      <w:proofErr w:type="spellStart"/>
      <w:r w:rsidRPr="002A43C2">
        <w:rPr>
          <w:rFonts w:cs="Arial"/>
        </w:rPr>
        <w:t>i</w:t>
      </w:r>
      <w:proofErr w:type="spellEnd"/>
      <w:r w:rsidRPr="002A43C2">
        <w:rPr>
          <w:rFonts w:cs="Arial"/>
        </w:rPr>
        <w:t xml:space="preserve">) </w:t>
      </w:r>
      <w:r w:rsidR="00315FD9" w:rsidRPr="002A43C2">
        <w:rPr>
          <w:rFonts w:cs="Arial"/>
        </w:rPr>
        <w:t xml:space="preserve">needs of federal, provincial and local governments </w:t>
      </w:r>
      <w:r w:rsidR="006D16EC">
        <w:rPr>
          <w:rFonts w:cs="Arial"/>
        </w:rPr>
        <w:t>regarding</w:t>
      </w:r>
      <w:r w:rsidR="006D16EC" w:rsidRPr="002A43C2">
        <w:rPr>
          <w:rFonts w:cs="Arial"/>
        </w:rPr>
        <w:t xml:space="preserve"> </w:t>
      </w:r>
      <w:r w:rsidR="00BB2565" w:rsidRPr="002A43C2">
        <w:rPr>
          <w:rFonts w:cs="Arial"/>
        </w:rPr>
        <w:t>evidenc</w:t>
      </w:r>
      <w:r w:rsidR="007E575F">
        <w:rPr>
          <w:rFonts w:cs="Arial"/>
        </w:rPr>
        <w:t xml:space="preserve">e </w:t>
      </w:r>
      <w:r w:rsidR="00BE6CCF">
        <w:rPr>
          <w:rFonts w:cs="Arial"/>
        </w:rPr>
        <w:t>use for</w:t>
      </w:r>
      <w:r w:rsidR="0004205D" w:rsidRPr="002A43C2">
        <w:rPr>
          <w:rFonts w:cs="Arial"/>
        </w:rPr>
        <w:t xml:space="preserve"> reforms</w:t>
      </w:r>
      <w:r w:rsidRPr="002A43C2">
        <w:rPr>
          <w:rFonts w:cs="Arial"/>
        </w:rPr>
        <w:t xml:space="preserve">, (ii) </w:t>
      </w:r>
      <w:r w:rsidR="0004205D" w:rsidRPr="002A43C2">
        <w:rPr>
          <w:rFonts w:cs="Arial"/>
        </w:rPr>
        <w:t xml:space="preserve">relevance of WWHGE in Nepal in the context of </w:t>
      </w:r>
      <w:r w:rsidR="00BE6CCF">
        <w:rPr>
          <w:rFonts w:cs="Arial"/>
        </w:rPr>
        <w:t>local</w:t>
      </w:r>
      <w:r w:rsidR="0004205D" w:rsidRPr="002A43C2">
        <w:rPr>
          <w:rFonts w:cs="Arial"/>
        </w:rPr>
        <w:t xml:space="preserve"> needs</w:t>
      </w:r>
      <w:r w:rsidRPr="002A43C2">
        <w:rPr>
          <w:rFonts w:cs="Arial"/>
        </w:rPr>
        <w:t xml:space="preserve">, and (iii) identify </w:t>
      </w:r>
      <w:r w:rsidR="002B6F92" w:rsidRPr="002A43C2">
        <w:rPr>
          <w:rFonts w:cs="Arial"/>
        </w:rPr>
        <w:t xml:space="preserve">lessons from </w:t>
      </w:r>
      <w:r w:rsidR="006D16EC">
        <w:rPr>
          <w:rFonts w:cs="Arial"/>
        </w:rPr>
        <w:t xml:space="preserve">the </w:t>
      </w:r>
      <w:r w:rsidR="002B6F92" w:rsidRPr="002A43C2">
        <w:rPr>
          <w:rFonts w:cs="Arial"/>
        </w:rPr>
        <w:t xml:space="preserve">current landscape of </w:t>
      </w:r>
      <w:r w:rsidR="00BB2565" w:rsidRPr="002A43C2">
        <w:rPr>
          <w:rFonts w:cs="Arial"/>
        </w:rPr>
        <w:t>generation and use of school education evidence</w:t>
      </w:r>
      <w:r w:rsidRPr="002A43C2">
        <w:rPr>
          <w:rFonts w:cs="Arial"/>
        </w:rPr>
        <w:t>.</w:t>
      </w:r>
    </w:p>
    <w:p w14:paraId="2003AF4C" w14:textId="0F4C5FB7" w:rsidR="004545DD" w:rsidRDefault="004545DD" w:rsidP="002A43C2">
      <w:pPr>
        <w:pStyle w:val="ListParagraph"/>
        <w:numPr>
          <w:ilvl w:val="0"/>
          <w:numId w:val="47"/>
        </w:numPr>
        <w:spacing w:before="60"/>
        <w:jc w:val="both"/>
        <w:rPr>
          <w:rFonts w:cs="Arial"/>
        </w:rPr>
      </w:pPr>
      <w:r>
        <w:rPr>
          <w:rFonts w:cs="Arial"/>
        </w:rPr>
        <w:t xml:space="preserve">Based on consultations, assess capacity and institutional needs and gaps </w:t>
      </w:r>
      <w:r w:rsidR="006D16EC">
        <w:rPr>
          <w:rFonts w:cs="Arial"/>
        </w:rPr>
        <w:t xml:space="preserve">with regard to </w:t>
      </w:r>
      <w:r w:rsidR="002A43C2">
        <w:rPr>
          <w:rFonts w:cs="Arial"/>
        </w:rPr>
        <w:t>evidence-based</w:t>
      </w:r>
      <w:r w:rsidR="00B332E2">
        <w:rPr>
          <w:rFonts w:cs="Arial"/>
        </w:rPr>
        <w:t xml:space="preserve"> school education reforms in Nepal</w:t>
      </w:r>
      <w:r w:rsidR="000503C9">
        <w:rPr>
          <w:rFonts w:cs="Arial"/>
        </w:rPr>
        <w:t xml:space="preserve">, and to ascertain how WWHGE </w:t>
      </w:r>
      <w:r w:rsidR="003031D7">
        <w:rPr>
          <w:rFonts w:cs="Arial"/>
        </w:rPr>
        <w:t xml:space="preserve">interventions </w:t>
      </w:r>
      <w:r w:rsidR="000503C9">
        <w:rPr>
          <w:rFonts w:cs="Arial"/>
        </w:rPr>
        <w:t>can be institutionalized within the education system in Nepal</w:t>
      </w:r>
      <w:r w:rsidR="00B332E2">
        <w:rPr>
          <w:rFonts w:cs="Arial"/>
        </w:rPr>
        <w:t xml:space="preserve">. </w:t>
      </w:r>
    </w:p>
    <w:p w14:paraId="68F7E71B" w14:textId="280AE492" w:rsidR="00926A2D" w:rsidRPr="00677398" w:rsidRDefault="00926A2D" w:rsidP="002A43C2">
      <w:pPr>
        <w:pStyle w:val="ListParagraph"/>
        <w:numPr>
          <w:ilvl w:val="0"/>
          <w:numId w:val="47"/>
        </w:numPr>
        <w:spacing w:before="60"/>
        <w:jc w:val="both"/>
        <w:rPr>
          <w:rFonts w:cs="Arial"/>
        </w:rPr>
      </w:pPr>
      <w:r>
        <w:rPr>
          <w:rFonts w:cs="Arial"/>
        </w:rPr>
        <w:t xml:space="preserve">Assess </w:t>
      </w:r>
      <w:r w:rsidR="007515A5">
        <w:rPr>
          <w:rFonts w:cs="Arial"/>
        </w:rPr>
        <w:t xml:space="preserve">purpose, </w:t>
      </w:r>
      <w:r w:rsidR="002E72CB">
        <w:rPr>
          <w:rFonts w:cs="Arial"/>
        </w:rPr>
        <w:t>roles</w:t>
      </w:r>
      <w:r w:rsidR="00842B43">
        <w:rPr>
          <w:rFonts w:cs="Arial"/>
        </w:rPr>
        <w:t>,</w:t>
      </w:r>
      <w:r w:rsidR="007515A5">
        <w:rPr>
          <w:rFonts w:cs="Arial"/>
        </w:rPr>
        <w:t xml:space="preserve"> </w:t>
      </w:r>
      <w:r>
        <w:rPr>
          <w:rFonts w:cs="Arial"/>
        </w:rPr>
        <w:t>structure</w:t>
      </w:r>
      <w:r w:rsidR="007515A5">
        <w:rPr>
          <w:rFonts w:cs="Arial"/>
        </w:rPr>
        <w:t>,</w:t>
      </w:r>
      <w:r w:rsidR="002E72CB">
        <w:rPr>
          <w:rFonts w:cs="Arial"/>
        </w:rPr>
        <w:t xml:space="preserve"> and support mechanism</w:t>
      </w:r>
      <w:r>
        <w:rPr>
          <w:rFonts w:cs="Arial"/>
        </w:rPr>
        <w:t xml:space="preserve"> </w:t>
      </w:r>
      <w:r w:rsidR="00842B43">
        <w:rPr>
          <w:rFonts w:cs="Arial"/>
        </w:rPr>
        <w:t>for proposed</w:t>
      </w:r>
      <w:r>
        <w:rPr>
          <w:rFonts w:cs="Arial"/>
        </w:rPr>
        <w:t xml:space="preserve"> evidence lab to </w:t>
      </w:r>
      <w:r w:rsidR="007515A5">
        <w:rPr>
          <w:rFonts w:cs="Arial"/>
        </w:rPr>
        <w:t xml:space="preserve">be stablished under the WWHGE </w:t>
      </w:r>
      <w:r w:rsidR="00FC1C2A">
        <w:rPr>
          <w:rFonts w:cs="Arial"/>
        </w:rPr>
        <w:t xml:space="preserve">support in Nepal. </w:t>
      </w:r>
    </w:p>
    <w:p w14:paraId="57F4A9BE" w14:textId="14BE2706" w:rsidR="00113C4C" w:rsidRDefault="003031D7" w:rsidP="00113C4C">
      <w:pPr>
        <w:pStyle w:val="Default"/>
        <w:numPr>
          <w:ilvl w:val="0"/>
          <w:numId w:val="47"/>
        </w:numPr>
        <w:spacing w:after="14"/>
        <w:jc w:val="both"/>
        <w:rPr>
          <w:rFonts w:ascii="Arial" w:hAnsi="Arial" w:cs="Arial"/>
        </w:rPr>
      </w:pPr>
      <w:r>
        <w:rPr>
          <w:rFonts w:ascii="Arial" w:hAnsi="Arial" w:cs="Arial"/>
        </w:rPr>
        <w:t>Conduct</w:t>
      </w:r>
      <w:r w:rsidR="00113C4C" w:rsidRPr="00770C6E">
        <w:rPr>
          <w:rFonts w:ascii="Arial" w:hAnsi="Arial" w:cs="Arial"/>
        </w:rPr>
        <w:t xml:space="preserve"> stakeholder review to analyse how best to engage with key stakeholders – </w:t>
      </w:r>
      <w:r w:rsidR="00677398">
        <w:rPr>
          <w:rFonts w:ascii="Arial" w:hAnsi="Arial" w:cs="Arial"/>
        </w:rPr>
        <w:t xml:space="preserve">for </w:t>
      </w:r>
      <w:r w:rsidR="00476FDC">
        <w:rPr>
          <w:rFonts w:ascii="Arial" w:hAnsi="Arial" w:cs="Arial"/>
        </w:rPr>
        <w:t>establishment of WWHGE support in Nepal</w:t>
      </w:r>
      <w:r w:rsidR="00113C4C" w:rsidRPr="00770C6E">
        <w:rPr>
          <w:rFonts w:ascii="Arial" w:hAnsi="Arial" w:cs="Arial"/>
        </w:rPr>
        <w:t xml:space="preserve">. </w:t>
      </w:r>
    </w:p>
    <w:p w14:paraId="42163D73" w14:textId="77777777" w:rsidR="00476FDC" w:rsidRPr="00770C6E" w:rsidRDefault="00476FDC" w:rsidP="00476FDC">
      <w:pPr>
        <w:pStyle w:val="Default"/>
        <w:spacing w:after="14"/>
        <w:ind w:left="360"/>
        <w:jc w:val="both"/>
        <w:rPr>
          <w:rFonts w:ascii="Arial" w:hAnsi="Arial" w:cs="Arial"/>
        </w:rPr>
      </w:pPr>
    </w:p>
    <w:p w14:paraId="4E40303C" w14:textId="3F7B7F99" w:rsidR="00113C4C" w:rsidRPr="00770C6E" w:rsidRDefault="00113C4C" w:rsidP="00113C4C">
      <w:pPr>
        <w:pStyle w:val="Default"/>
        <w:rPr>
          <w:rFonts w:ascii="Arial" w:hAnsi="Arial" w:cs="Arial"/>
        </w:rPr>
      </w:pPr>
    </w:p>
    <w:p w14:paraId="0F874D2F" w14:textId="15743E6B" w:rsidR="00113C4C" w:rsidRDefault="00113C4C" w:rsidP="00113C4C">
      <w:pPr>
        <w:pStyle w:val="Default"/>
        <w:rPr>
          <w:rFonts w:ascii="Arial" w:hAnsi="Arial" w:cs="Arial"/>
          <w:b/>
          <w:bCs/>
        </w:rPr>
      </w:pPr>
      <w:r w:rsidRPr="00770C6E">
        <w:rPr>
          <w:rFonts w:ascii="Arial" w:hAnsi="Arial" w:cs="Arial"/>
          <w:b/>
          <w:bCs/>
        </w:rPr>
        <w:t>Deliverables</w:t>
      </w:r>
      <w:r w:rsidR="00CC00C6">
        <w:rPr>
          <w:rFonts w:ascii="Arial" w:hAnsi="Arial" w:cs="Arial"/>
          <w:b/>
          <w:bCs/>
        </w:rPr>
        <w:t>:</w:t>
      </w:r>
    </w:p>
    <w:p w14:paraId="25DEB219" w14:textId="77777777" w:rsidR="00CC00C6" w:rsidRPr="00770C6E" w:rsidRDefault="00CC00C6" w:rsidP="00113C4C">
      <w:pPr>
        <w:pStyle w:val="Default"/>
        <w:rPr>
          <w:rFonts w:ascii="Arial" w:hAnsi="Arial" w:cs="Arial"/>
          <w:b/>
          <w:bCs/>
        </w:rPr>
      </w:pPr>
    </w:p>
    <w:p w14:paraId="54A8C051" w14:textId="4A5DE1A9" w:rsidR="00113C4C" w:rsidRPr="00770C6E" w:rsidRDefault="00113C4C" w:rsidP="00113C4C">
      <w:pPr>
        <w:pStyle w:val="Default"/>
        <w:numPr>
          <w:ilvl w:val="0"/>
          <w:numId w:val="46"/>
        </w:numPr>
        <w:rPr>
          <w:rFonts w:ascii="Arial" w:hAnsi="Arial" w:cs="Arial"/>
        </w:rPr>
      </w:pPr>
      <w:r w:rsidRPr="00770C6E">
        <w:rPr>
          <w:rFonts w:ascii="Arial" w:hAnsi="Arial" w:cs="Arial"/>
        </w:rPr>
        <w:t xml:space="preserve">Short </w:t>
      </w:r>
      <w:r w:rsidR="00C04452">
        <w:rPr>
          <w:rFonts w:ascii="Arial" w:hAnsi="Arial" w:cs="Arial"/>
        </w:rPr>
        <w:t>inception report</w:t>
      </w:r>
      <w:r w:rsidRPr="00770C6E">
        <w:rPr>
          <w:rFonts w:ascii="Arial" w:hAnsi="Arial" w:cs="Arial"/>
        </w:rPr>
        <w:t xml:space="preserve"> outlining the </w:t>
      </w:r>
      <w:r w:rsidR="00C04452">
        <w:rPr>
          <w:rFonts w:ascii="Arial" w:hAnsi="Arial" w:cs="Arial"/>
        </w:rPr>
        <w:t>approach for</w:t>
      </w:r>
      <w:r w:rsidR="001E7E17">
        <w:rPr>
          <w:rFonts w:ascii="Arial" w:hAnsi="Arial" w:cs="Arial"/>
        </w:rPr>
        <w:t xml:space="preserve"> the</w:t>
      </w:r>
      <w:r w:rsidRPr="00770C6E">
        <w:rPr>
          <w:rFonts w:ascii="Arial" w:hAnsi="Arial" w:cs="Arial"/>
        </w:rPr>
        <w:t xml:space="preserve"> scoping</w:t>
      </w:r>
      <w:r w:rsidR="001E7E17">
        <w:rPr>
          <w:rFonts w:ascii="Arial" w:hAnsi="Arial" w:cs="Arial"/>
        </w:rPr>
        <w:t xml:space="preserve"> and work plan within </w:t>
      </w:r>
      <w:r w:rsidR="004826C7">
        <w:rPr>
          <w:rFonts w:ascii="Arial" w:hAnsi="Arial" w:cs="Arial"/>
        </w:rPr>
        <w:t xml:space="preserve">one week of commencement of services. </w:t>
      </w:r>
      <w:r w:rsidRPr="00770C6E">
        <w:rPr>
          <w:rFonts w:ascii="Arial" w:hAnsi="Arial" w:cs="Arial"/>
        </w:rPr>
        <w:t xml:space="preserve"> </w:t>
      </w:r>
    </w:p>
    <w:p w14:paraId="68E6BEC3" w14:textId="7FDAE639" w:rsidR="00113C4C" w:rsidRDefault="001C4A2E" w:rsidP="00113C4C">
      <w:pPr>
        <w:pStyle w:val="Default"/>
        <w:numPr>
          <w:ilvl w:val="0"/>
          <w:numId w:val="46"/>
        </w:numPr>
        <w:rPr>
          <w:rFonts w:ascii="Arial" w:hAnsi="Arial" w:cs="Arial"/>
        </w:rPr>
      </w:pPr>
      <w:r>
        <w:rPr>
          <w:rFonts w:ascii="Arial" w:hAnsi="Arial" w:cs="Arial"/>
        </w:rPr>
        <w:t>Draft</w:t>
      </w:r>
      <w:r w:rsidR="004826C7">
        <w:rPr>
          <w:rFonts w:ascii="Arial" w:hAnsi="Arial" w:cs="Arial"/>
        </w:rPr>
        <w:t xml:space="preserve"> scoping report </w:t>
      </w:r>
      <w:r>
        <w:rPr>
          <w:rFonts w:ascii="Arial" w:hAnsi="Arial" w:cs="Arial"/>
        </w:rPr>
        <w:t xml:space="preserve">by </w:t>
      </w:r>
      <w:r w:rsidR="006D16EC">
        <w:rPr>
          <w:rFonts w:ascii="Arial" w:hAnsi="Arial" w:cs="Arial"/>
        </w:rPr>
        <w:t>24th March</w:t>
      </w:r>
      <w:r w:rsidR="0055379D">
        <w:rPr>
          <w:rFonts w:ascii="Arial" w:hAnsi="Arial" w:cs="Arial"/>
        </w:rPr>
        <w:t xml:space="preserve"> 2025. </w:t>
      </w:r>
    </w:p>
    <w:p w14:paraId="63BA2BE7" w14:textId="0BBF0A27" w:rsidR="00C64FED" w:rsidRDefault="00B44604" w:rsidP="00812C17">
      <w:pPr>
        <w:pStyle w:val="Default"/>
        <w:numPr>
          <w:ilvl w:val="0"/>
          <w:numId w:val="46"/>
        </w:numPr>
        <w:rPr>
          <w:rFonts w:ascii="Arial" w:hAnsi="Arial" w:cs="Arial"/>
        </w:rPr>
      </w:pPr>
      <w:r>
        <w:rPr>
          <w:rFonts w:ascii="Arial" w:hAnsi="Arial" w:cs="Arial"/>
        </w:rPr>
        <w:t xml:space="preserve">Final scoping report by </w:t>
      </w:r>
      <w:r w:rsidR="006D16EC">
        <w:rPr>
          <w:rFonts w:ascii="Arial" w:hAnsi="Arial" w:cs="Arial"/>
        </w:rPr>
        <w:t>14</w:t>
      </w:r>
      <w:r w:rsidR="006D16EC" w:rsidRPr="005D5965">
        <w:rPr>
          <w:rFonts w:ascii="Arial" w:hAnsi="Arial" w:cs="Arial"/>
          <w:vertAlign w:val="superscript"/>
        </w:rPr>
        <w:t>th</w:t>
      </w:r>
      <w:r w:rsidR="006D16EC">
        <w:rPr>
          <w:rFonts w:ascii="Arial" w:hAnsi="Arial" w:cs="Arial"/>
        </w:rPr>
        <w:t xml:space="preserve"> </w:t>
      </w:r>
      <w:r>
        <w:rPr>
          <w:rFonts w:ascii="Arial" w:hAnsi="Arial" w:cs="Arial"/>
        </w:rPr>
        <w:t>April 2025</w:t>
      </w:r>
      <w:r w:rsidR="0055379D">
        <w:rPr>
          <w:rFonts w:ascii="Arial" w:hAnsi="Arial" w:cs="Arial"/>
        </w:rPr>
        <w:t>, after incorporating comments from British Council and FCDO</w:t>
      </w:r>
      <w:r>
        <w:rPr>
          <w:rFonts w:ascii="Arial" w:hAnsi="Arial" w:cs="Arial"/>
        </w:rPr>
        <w:t xml:space="preserve">. </w:t>
      </w:r>
    </w:p>
    <w:p w14:paraId="5D7E64F5" w14:textId="77777777" w:rsidR="00812C17" w:rsidRDefault="00812C17" w:rsidP="00680CD9">
      <w:pPr>
        <w:pStyle w:val="Default"/>
        <w:rPr>
          <w:rFonts w:ascii="Arial" w:hAnsi="Arial" w:cs="Arial"/>
          <w:b/>
          <w:bCs/>
        </w:rPr>
      </w:pPr>
    </w:p>
    <w:p w14:paraId="0146AF51" w14:textId="7BC20673" w:rsidR="004511E9" w:rsidRPr="00680CD9" w:rsidRDefault="00CC00C6" w:rsidP="00680CD9">
      <w:pPr>
        <w:pStyle w:val="Default"/>
        <w:rPr>
          <w:rFonts w:ascii="Arial" w:hAnsi="Arial" w:cs="Arial"/>
          <w:b/>
          <w:bCs/>
        </w:rPr>
      </w:pPr>
      <w:r w:rsidRPr="00680CD9">
        <w:rPr>
          <w:rFonts w:ascii="Arial" w:hAnsi="Arial" w:cs="Arial"/>
          <w:b/>
          <w:bCs/>
        </w:rPr>
        <w:t>Consultant</w:t>
      </w:r>
      <w:r w:rsidR="004511E9" w:rsidRPr="00680CD9">
        <w:rPr>
          <w:rFonts w:ascii="Arial" w:hAnsi="Arial" w:cs="Arial"/>
          <w:b/>
          <w:bCs/>
        </w:rPr>
        <w:t xml:space="preserve"> </w:t>
      </w:r>
      <w:r w:rsidR="00680CD9" w:rsidRPr="00680CD9">
        <w:rPr>
          <w:rFonts w:ascii="Arial" w:hAnsi="Arial" w:cs="Arial"/>
          <w:b/>
          <w:bCs/>
        </w:rPr>
        <w:t xml:space="preserve">Level of Effort </w:t>
      </w:r>
      <w:r w:rsidR="004511E9" w:rsidRPr="00680CD9">
        <w:rPr>
          <w:rFonts w:ascii="Arial" w:hAnsi="Arial" w:cs="Arial"/>
          <w:b/>
          <w:bCs/>
        </w:rPr>
        <w:t xml:space="preserve">  </w:t>
      </w:r>
    </w:p>
    <w:p w14:paraId="0FC06243" w14:textId="704A360E" w:rsidR="004511E9" w:rsidRDefault="004511E9" w:rsidP="004511E9">
      <w:pPr>
        <w:autoSpaceDE w:val="0"/>
        <w:autoSpaceDN w:val="0"/>
        <w:adjustRightInd w:val="0"/>
        <w:jc w:val="both"/>
      </w:pPr>
    </w:p>
    <w:p w14:paraId="68250964" w14:textId="3D1A8272" w:rsidR="00680CD9" w:rsidRDefault="00680CD9" w:rsidP="004511E9">
      <w:pPr>
        <w:autoSpaceDE w:val="0"/>
        <w:autoSpaceDN w:val="0"/>
        <w:adjustRightInd w:val="0"/>
        <w:jc w:val="both"/>
      </w:pPr>
      <w:r>
        <w:t xml:space="preserve">The Team Leader is expected to work </w:t>
      </w:r>
      <w:r w:rsidR="00F762CF">
        <w:t xml:space="preserve">for </w:t>
      </w:r>
      <w:r w:rsidR="00F5319D">
        <w:t>25</w:t>
      </w:r>
      <w:r w:rsidR="00F5319D">
        <w:t xml:space="preserve"> </w:t>
      </w:r>
      <w:r w:rsidR="00F762CF">
        <w:t xml:space="preserve">days between February to April 2025. </w:t>
      </w:r>
    </w:p>
    <w:p w14:paraId="79EEF921" w14:textId="2E95E44A" w:rsidR="008459EB" w:rsidRDefault="00C67FBF" w:rsidP="00F762CF">
      <w:pPr>
        <w:pStyle w:val="Default"/>
        <w:rPr>
          <w:rFonts w:ascii="Arial" w:hAnsi="Arial" w:cs="Arial"/>
          <w:b/>
          <w:bCs/>
        </w:rPr>
      </w:pPr>
      <w:r w:rsidRPr="00F762CF">
        <w:rPr>
          <w:rFonts w:ascii="Arial" w:hAnsi="Arial" w:cs="Arial"/>
          <w:b/>
          <w:bCs/>
        </w:rPr>
        <w:lastRenderedPageBreak/>
        <w:t>Co</w:t>
      </w:r>
      <w:r w:rsidR="008459EB" w:rsidRPr="00F762CF">
        <w:rPr>
          <w:rFonts w:ascii="Arial" w:hAnsi="Arial" w:cs="Arial"/>
          <w:b/>
          <w:bCs/>
        </w:rPr>
        <w:t>nsultant Specifications</w:t>
      </w:r>
    </w:p>
    <w:p w14:paraId="3376286A" w14:textId="77777777" w:rsidR="000D16A5" w:rsidRDefault="000D16A5" w:rsidP="00F762CF">
      <w:pPr>
        <w:pStyle w:val="Default"/>
        <w:rPr>
          <w:rFonts w:ascii="Arial" w:hAnsi="Arial" w:cs="Arial"/>
          <w:b/>
          <w:bCs/>
        </w:rPr>
      </w:pPr>
    </w:p>
    <w:p w14:paraId="3CF7D186" w14:textId="4196523D" w:rsidR="000D16A5" w:rsidRDefault="000D16A5" w:rsidP="00F762CF">
      <w:pPr>
        <w:pStyle w:val="Default"/>
        <w:rPr>
          <w:rFonts w:ascii="Arial" w:hAnsi="Arial" w:cs="Arial"/>
          <w:u w:val="single"/>
        </w:rPr>
      </w:pPr>
      <w:r w:rsidRPr="000D16A5">
        <w:rPr>
          <w:rFonts w:ascii="Arial" w:hAnsi="Arial" w:cs="Arial"/>
          <w:u w:val="single"/>
        </w:rPr>
        <w:t>Essential</w:t>
      </w:r>
    </w:p>
    <w:p w14:paraId="5ECCC878" w14:textId="77777777" w:rsidR="000D16A5" w:rsidRPr="000D16A5" w:rsidRDefault="000D16A5" w:rsidP="00F762CF">
      <w:pPr>
        <w:pStyle w:val="Default"/>
        <w:rPr>
          <w:rFonts w:ascii="Arial" w:hAnsi="Arial" w:cs="Arial"/>
          <w:u w:val="single"/>
        </w:rPr>
      </w:pPr>
    </w:p>
    <w:p w14:paraId="286CDBA6" w14:textId="53DAB1C8" w:rsidR="00F762CF" w:rsidRPr="00762D7E" w:rsidRDefault="00F762CF" w:rsidP="00271F13">
      <w:pPr>
        <w:pStyle w:val="ListParagraph"/>
        <w:numPr>
          <w:ilvl w:val="0"/>
          <w:numId w:val="49"/>
        </w:numPr>
        <w:autoSpaceDE w:val="0"/>
        <w:autoSpaceDN w:val="0"/>
        <w:adjustRightInd w:val="0"/>
        <w:spacing w:after="0" w:line="240" w:lineRule="auto"/>
        <w:jc w:val="both"/>
      </w:pPr>
      <w:r w:rsidRPr="00762D7E">
        <w:t>Masters-</w:t>
      </w:r>
      <w:r w:rsidR="000D16A5" w:rsidRPr="00762D7E">
        <w:t>Degree</w:t>
      </w:r>
      <w:r w:rsidRPr="00762D7E">
        <w:t xml:space="preserve"> in a relevant </w:t>
      </w:r>
      <w:r w:rsidR="000D16A5" w:rsidRPr="00762D7E">
        <w:t>field</w:t>
      </w:r>
      <w:r w:rsidRPr="00762D7E">
        <w:t xml:space="preserve"> (e.g. education, economics or other social science</w:t>
      </w:r>
      <w:r w:rsidR="00762D7E" w:rsidRPr="00762D7E">
        <w:t>)</w:t>
      </w:r>
    </w:p>
    <w:p w14:paraId="10A9AC34" w14:textId="31BCD4F1" w:rsidR="00F762CF" w:rsidRDefault="00F762CF" w:rsidP="00271F13">
      <w:pPr>
        <w:pStyle w:val="ListParagraph"/>
        <w:numPr>
          <w:ilvl w:val="0"/>
          <w:numId w:val="49"/>
        </w:numPr>
        <w:autoSpaceDE w:val="0"/>
        <w:autoSpaceDN w:val="0"/>
        <w:adjustRightInd w:val="0"/>
        <w:spacing w:after="0" w:line="240" w:lineRule="auto"/>
        <w:jc w:val="both"/>
      </w:pPr>
      <w:r w:rsidRPr="00762D7E">
        <w:t>Significant experience (&gt;</w:t>
      </w:r>
      <w:r w:rsidR="00271F13">
        <w:t>10</w:t>
      </w:r>
      <w:r w:rsidRPr="00762D7E">
        <w:t xml:space="preserve"> years) of conducting or coordinating research in an academic, government, industrial/commercial or</w:t>
      </w:r>
      <w:r w:rsidR="00762D7E">
        <w:t xml:space="preserve"> </w:t>
      </w:r>
      <w:r w:rsidRPr="00762D7E">
        <w:t>non-profit organisation, ideally in a developing country.</w:t>
      </w:r>
    </w:p>
    <w:p w14:paraId="1E81F60F" w14:textId="5705D337" w:rsidR="00762D7E" w:rsidRDefault="00762D7E" w:rsidP="00271F13">
      <w:pPr>
        <w:pStyle w:val="ListParagraph"/>
        <w:numPr>
          <w:ilvl w:val="0"/>
          <w:numId w:val="49"/>
        </w:numPr>
        <w:autoSpaceDE w:val="0"/>
        <w:autoSpaceDN w:val="0"/>
        <w:adjustRightInd w:val="0"/>
        <w:spacing w:after="0" w:line="240" w:lineRule="auto"/>
        <w:jc w:val="both"/>
      </w:pPr>
      <w:r>
        <w:t>Experience of undertaking project scoping or design in the school education sector.</w:t>
      </w:r>
    </w:p>
    <w:p w14:paraId="2287B9B8" w14:textId="7E0B17B9" w:rsidR="00762D7E" w:rsidRDefault="00271F13" w:rsidP="00271F13">
      <w:pPr>
        <w:pStyle w:val="ListParagraph"/>
        <w:numPr>
          <w:ilvl w:val="0"/>
          <w:numId w:val="49"/>
        </w:numPr>
        <w:autoSpaceDE w:val="0"/>
        <w:autoSpaceDN w:val="0"/>
        <w:adjustRightInd w:val="0"/>
        <w:spacing w:after="0" w:line="240" w:lineRule="auto"/>
        <w:jc w:val="both"/>
      </w:pPr>
      <w:r>
        <w:t xml:space="preserve">Excellent understanding of evidence </w:t>
      </w:r>
      <w:r w:rsidR="00AF71D2">
        <w:t xml:space="preserve">generation, presentation, and use of evidence for policy development and implementation. </w:t>
      </w:r>
    </w:p>
    <w:p w14:paraId="5BC50243" w14:textId="77777777" w:rsidR="00037916" w:rsidRDefault="00F762CF" w:rsidP="00F762CF">
      <w:pPr>
        <w:pStyle w:val="ListParagraph"/>
        <w:numPr>
          <w:ilvl w:val="0"/>
          <w:numId w:val="49"/>
        </w:numPr>
        <w:autoSpaceDE w:val="0"/>
        <w:autoSpaceDN w:val="0"/>
        <w:adjustRightInd w:val="0"/>
        <w:spacing w:after="0" w:line="240" w:lineRule="auto"/>
        <w:jc w:val="both"/>
      </w:pPr>
      <w:r w:rsidRPr="00D506AC">
        <w:t>Experience of organising and/or participating in stakeholder consultations, conferences, workshops, and webinars</w:t>
      </w:r>
      <w:r w:rsidR="00037916">
        <w:t xml:space="preserve">. </w:t>
      </w:r>
    </w:p>
    <w:p w14:paraId="3CBBD495" w14:textId="1EA5DABB" w:rsidR="00F762CF" w:rsidRDefault="00F762CF" w:rsidP="00F762CF">
      <w:pPr>
        <w:pStyle w:val="ListParagraph"/>
        <w:numPr>
          <w:ilvl w:val="0"/>
          <w:numId w:val="49"/>
        </w:numPr>
        <w:autoSpaceDE w:val="0"/>
        <w:autoSpaceDN w:val="0"/>
        <w:adjustRightInd w:val="0"/>
        <w:spacing w:after="0" w:line="240" w:lineRule="auto"/>
        <w:jc w:val="both"/>
      </w:pPr>
      <w:r w:rsidRPr="00037916">
        <w:rPr>
          <w:rFonts w:ascii="CIDFont+F2" w:hAnsi="CIDFont+F2" w:cs="CIDFont+F2"/>
          <w:color w:val="000000"/>
          <w:sz w:val="19"/>
          <w:szCs w:val="19"/>
          <w:lang w:bidi="ne-NP"/>
        </w:rPr>
        <w:t xml:space="preserve"> </w:t>
      </w:r>
      <w:r w:rsidRPr="00037916">
        <w:t>Ability to work independently with accuracy, using own initiative and under minimal supervision.</w:t>
      </w:r>
    </w:p>
    <w:p w14:paraId="4CC45619" w14:textId="77777777" w:rsidR="00B31C15" w:rsidRPr="004F356C" w:rsidRDefault="00B31C15" w:rsidP="00B31C15">
      <w:pPr>
        <w:pStyle w:val="ListParagraph"/>
        <w:numPr>
          <w:ilvl w:val="0"/>
          <w:numId w:val="49"/>
        </w:numPr>
        <w:spacing w:after="160"/>
        <w:contextualSpacing/>
        <w:jc w:val="both"/>
      </w:pPr>
      <w:r w:rsidRPr="004F356C">
        <w:t>Strong communication and interpersonal skills and experience of engaging with a range</w:t>
      </w:r>
    </w:p>
    <w:p w14:paraId="2327CDEF" w14:textId="77777777" w:rsidR="00B31C15" w:rsidRDefault="00B31C15" w:rsidP="00B31C15">
      <w:pPr>
        <w:pStyle w:val="ListParagraph"/>
        <w:spacing w:after="160"/>
        <w:ind w:left="720"/>
        <w:contextualSpacing/>
        <w:jc w:val="both"/>
      </w:pPr>
      <w:r w:rsidRPr="004F356C">
        <w:t>of external actors, including interacting with senior government officials.</w:t>
      </w:r>
    </w:p>
    <w:p w14:paraId="70E999F6" w14:textId="77777777" w:rsidR="00B31C15" w:rsidRPr="00037916" w:rsidRDefault="00B31C15" w:rsidP="00B31C15">
      <w:pPr>
        <w:pStyle w:val="ListParagraph"/>
        <w:autoSpaceDE w:val="0"/>
        <w:autoSpaceDN w:val="0"/>
        <w:adjustRightInd w:val="0"/>
        <w:spacing w:after="0" w:line="240" w:lineRule="auto"/>
        <w:ind w:left="720"/>
        <w:jc w:val="both"/>
      </w:pPr>
    </w:p>
    <w:p w14:paraId="31914C5A" w14:textId="5C2570C6" w:rsidR="00F762CF" w:rsidRPr="00B31C15" w:rsidRDefault="00F762CF" w:rsidP="00B31C15">
      <w:pPr>
        <w:pStyle w:val="Default"/>
        <w:rPr>
          <w:rFonts w:ascii="Arial" w:hAnsi="Arial" w:cs="Arial"/>
          <w:u w:val="single"/>
        </w:rPr>
      </w:pPr>
      <w:r w:rsidRPr="00B31C15">
        <w:rPr>
          <w:rFonts w:ascii="Arial" w:hAnsi="Arial" w:cs="Arial"/>
          <w:u w:val="single"/>
        </w:rPr>
        <w:t>D</w:t>
      </w:r>
      <w:r w:rsidR="00B31C15">
        <w:rPr>
          <w:rFonts w:ascii="Arial" w:hAnsi="Arial" w:cs="Arial"/>
          <w:u w:val="single"/>
        </w:rPr>
        <w:t>esirable</w:t>
      </w:r>
    </w:p>
    <w:p w14:paraId="2F61EAD8" w14:textId="77777777" w:rsidR="00C63130" w:rsidRDefault="00C63130" w:rsidP="00C63130">
      <w:pPr>
        <w:spacing w:after="160"/>
        <w:contextualSpacing/>
        <w:jc w:val="both"/>
        <w:rPr>
          <w:rFonts w:ascii="CIDFont+F2" w:hAnsi="CIDFont+F2" w:cs="CIDFont+F2"/>
          <w:color w:val="000000"/>
          <w:sz w:val="19"/>
          <w:szCs w:val="19"/>
          <w:lang w:bidi="ne-NP"/>
        </w:rPr>
      </w:pPr>
    </w:p>
    <w:p w14:paraId="44397D37" w14:textId="449741ED" w:rsidR="00C63130" w:rsidRPr="003967C2" w:rsidRDefault="00C63130" w:rsidP="003967C2">
      <w:pPr>
        <w:pStyle w:val="ListParagraph"/>
        <w:numPr>
          <w:ilvl w:val="0"/>
          <w:numId w:val="49"/>
        </w:numPr>
        <w:spacing w:after="160"/>
        <w:contextualSpacing/>
        <w:jc w:val="both"/>
      </w:pPr>
      <w:r w:rsidRPr="003967C2">
        <w:t xml:space="preserve">PhD degree in relevant field. </w:t>
      </w:r>
    </w:p>
    <w:p w14:paraId="2E2AF143" w14:textId="4957C1F9" w:rsidR="00F762CF" w:rsidRPr="00B31C15" w:rsidRDefault="00F762CF" w:rsidP="003967C2">
      <w:pPr>
        <w:pStyle w:val="ListParagraph"/>
        <w:numPr>
          <w:ilvl w:val="0"/>
          <w:numId w:val="49"/>
        </w:numPr>
        <w:spacing w:after="160"/>
        <w:contextualSpacing/>
        <w:jc w:val="both"/>
      </w:pPr>
      <w:r w:rsidRPr="00B31C15">
        <w:t xml:space="preserve">Knowledge of research in international development, particularly </w:t>
      </w:r>
      <w:r w:rsidR="00B31C15">
        <w:t xml:space="preserve">in </w:t>
      </w:r>
      <w:r w:rsidR="00C63130">
        <w:t>school</w:t>
      </w:r>
      <w:r w:rsidRPr="00B31C15">
        <w:t xml:space="preserve"> education in </w:t>
      </w:r>
      <w:r w:rsidR="00C63130">
        <w:t>Nepal</w:t>
      </w:r>
      <w:r w:rsidRPr="00B31C15">
        <w:t>.</w:t>
      </w:r>
    </w:p>
    <w:p w14:paraId="10E07C89" w14:textId="38042FB4" w:rsidR="00F762CF" w:rsidRPr="00B31C15" w:rsidRDefault="003967C2" w:rsidP="003967C2">
      <w:pPr>
        <w:pStyle w:val="ListParagraph"/>
        <w:numPr>
          <w:ilvl w:val="0"/>
          <w:numId w:val="49"/>
        </w:numPr>
        <w:spacing w:after="160"/>
        <w:contextualSpacing/>
        <w:jc w:val="both"/>
      </w:pPr>
      <w:r>
        <w:t xml:space="preserve">Experience with school education sector in Nepal. </w:t>
      </w:r>
    </w:p>
    <w:p w14:paraId="540FD035" w14:textId="77777777" w:rsidR="00CB24B9" w:rsidRDefault="00CB24B9" w:rsidP="00CB24B9">
      <w:pPr>
        <w:pStyle w:val="ListParagraph"/>
        <w:spacing w:after="160"/>
        <w:ind w:left="720"/>
        <w:contextualSpacing/>
        <w:jc w:val="both"/>
      </w:pPr>
    </w:p>
    <w:p w14:paraId="2EB2666C" w14:textId="192A23A1" w:rsidR="004511E9" w:rsidRPr="002F7224" w:rsidRDefault="004511E9" w:rsidP="002F7224">
      <w:pPr>
        <w:autoSpaceDE w:val="0"/>
        <w:autoSpaceDN w:val="0"/>
        <w:adjustRightInd w:val="0"/>
        <w:spacing w:after="160"/>
        <w:contextualSpacing/>
        <w:jc w:val="both"/>
        <w:rPr>
          <w:rFonts w:cs="Arial"/>
          <w:b/>
          <w:bCs/>
          <w:sz w:val="28"/>
          <w:szCs w:val="28"/>
        </w:rPr>
      </w:pPr>
      <w:r w:rsidRPr="002F7224">
        <w:rPr>
          <w:rFonts w:cs="Arial"/>
          <w:b/>
          <w:bCs/>
          <w:sz w:val="28"/>
          <w:szCs w:val="28"/>
        </w:rPr>
        <w:t xml:space="preserve">Implementation Arrangement </w:t>
      </w:r>
    </w:p>
    <w:p w14:paraId="0D0FF955" w14:textId="6568D148" w:rsidR="004511E9" w:rsidRDefault="00BB796F" w:rsidP="004511E9">
      <w:pPr>
        <w:autoSpaceDE w:val="0"/>
        <w:autoSpaceDN w:val="0"/>
        <w:adjustRightInd w:val="0"/>
        <w:jc w:val="both"/>
      </w:pPr>
      <w:r>
        <w:t xml:space="preserve">The </w:t>
      </w:r>
      <w:r w:rsidR="003967C2">
        <w:t xml:space="preserve">Team Leader </w:t>
      </w:r>
      <w:r>
        <w:t xml:space="preserve">will </w:t>
      </w:r>
      <w:r w:rsidR="00904574">
        <w:t>report</w:t>
      </w:r>
      <w:r w:rsidR="003E71C3">
        <w:t xml:space="preserve"> to </w:t>
      </w:r>
      <w:r w:rsidR="00812C17">
        <w:t>de</w:t>
      </w:r>
      <w:r w:rsidR="000B39DB">
        <w:t>signated staff</w:t>
      </w:r>
      <w:r w:rsidR="004511E9" w:rsidRPr="004511E9">
        <w:t xml:space="preserve"> from the British </w:t>
      </w:r>
      <w:r w:rsidR="003E71C3" w:rsidRPr="004511E9">
        <w:t>Council</w:t>
      </w:r>
      <w:r w:rsidR="000B39DB">
        <w:t xml:space="preserve">. A national consultant will be separately </w:t>
      </w:r>
      <w:r w:rsidR="002F7224">
        <w:t xml:space="preserve">recruited to support the team leader in the scoping assignment. </w:t>
      </w:r>
    </w:p>
    <w:p w14:paraId="0FB7AAEC" w14:textId="77777777" w:rsidR="002C0450" w:rsidRPr="004511E9" w:rsidRDefault="002C0450" w:rsidP="004511E9">
      <w:pPr>
        <w:autoSpaceDE w:val="0"/>
        <w:autoSpaceDN w:val="0"/>
        <w:adjustRightInd w:val="0"/>
        <w:jc w:val="both"/>
      </w:pPr>
    </w:p>
    <w:p w14:paraId="74D52678" w14:textId="77777777" w:rsidR="004511E9" w:rsidRPr="002F7224" w:rsidRDefault="004511E9" w:rsidP="002F7224">
      <w:pPr>
        <w:autoSpaceDE w:val="0"/>
        <w:autoSpaceDN w:val="0"/>
        <w:adjustRightInd w:val="0"/>
        <w:spacing w:after="160"/>
        <w:contextualSpacing/>
        <w:jc w:val="both"/>
        <w:rPr>
          <w:rFonts w:cs="Arial"/>
          <w:b/>
          <w:bCs/>
          <w:sz w:val="28"/>
          <w:szCs w:val="28"/>
        </w:rPr>
      </w:pPr>
      <w:r w:rsidRPr="002F7224">
        <w:rPr>
          <w:rFonts w:cs="Arial"/>
          <w:b/>
          <w:bCs/>
          <w:sz w:val="28"/>
          <w:szCs w:val="28"/>
        </w:rPr>
        <w:t>Duration of Assignment</w:t>
      </w:r>
    </w:p>
    <w:p w14:paraId="2FFB7853" w14:textId="613016AB" w:rsidR="004511E9" w:rsidRDefault="004511E9" w:rsidP="004511E9">
      <w:pPr>
        <w:autoSpaceDE w:val="0"/>
        <w:autoSpaceDN w:val="0"/>
        <w:adjustRightInd w:val="0"/>
        <w:jc w:val="both"/>
      </w:pPr>
      <w:r w:rsidRPr="004511E9">
        <w:t xml:space="preserve">The </w:t>
      </w:r>
      <w:r w:rsidR="00550E70">
        <w:t xml:space="preserve">task </w:t>
      </w:r>
      <w:r w:rsidRPr="004511E9">
        <w:t xml:space="preserve">will be implemented from </w:t>
      </w:r>
      <w:r w:rsidR="00CF7BF9">
        <w:rPr>
          <w:b/>
          <w:bCs/>
        </w:rPr>
        <w:t>10</w:t>
      </w:r>
      <w:r w:rsidR="008B7819">
        <w:rPr>
          <w:b/>
          <w:bCs/>
        </w:rPr>
        <w:t xml:space="preserve"> </w:t>
      </w:r>
      <w:r w:rsidR="00406037">
        <w:rPr>
          <w:b/>
          <w:bCs/>
        </w:rPr>
        <w:t>February</w:t>
      </w:r>
      <w:r w:rsidR="008B7819">
        <w:rPr>
          <w:b/>
          <w:bCs/>
        </w:rPr>
        <w:t xml:space="preserve"> 202</w:t>
      </w:r>
      <w:r w:rsidR="00406037">
        <w:rPr>
          <w:b/>
          <w:bCs/>
        </w:rPr>
        <w:t>5</w:t>
      </w:r>
      <w:r w:rsidR="008B7819">
        <w:rPr>
          <w:b/>
          <w:bCs/>
        </w:rPr>
        <w:t xml:space="preserve"> </w:t>
      </w:r>
      <w:r w:rsidRPr="004511E9">
        <w:t xml:space="preserve">till </w:t>
      </w:r>
      <w:r w:rsidR="006D16EC">
        <w:rPr>
          <w:b/>
          <w:bCs/>
        </w:rPr>
        <w:t xml:space="preserve">15 </w:t>
      </w:r>
      <w:r w:rsidR="00BC5C54">
        <w:rPr>
          <w:b/>
          <w:bCs/>
        </w:rPr>
        <w:t>April</w:t>
      </w:r>
      <w:r w:rsidR="00CC180A" w:rsidRPr="00F61A37">
        <w:rPr>
          <w:b/>
          <w:bCs/>
        </w:rPr>
        <w:t xml:space="preserve"> 202</w:t>
      </w:r>
      <w:r w:rsidR="00BC5C54">
        <w:rPr>
          <w:b/>
          <w:bCs/>
        </w:rPr>
        <w:t xml:space="preserve">5. </w:t>
      </w:r>
    </w:p>
    <w:p w14:paraId="55542098" w14:textId="17734FF9" w:rsidR="00F700D2" w:rsidRDefault="00F700D2" w:rsidP="00F700D2"/>
    <w:p w14:paraId="3DCFB463" w14:textId="2DB6947F" w:rsidR="00F700D2" w:rsidRDefault="00F700D2" w:rsidP="00F700D2"/>
    <w:sectPr w:rsidR="00F700D2" w:rsidSect="004511E9">
      <w:headerReference w:type="defaul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E31F" w14:textId="77777777" w:rsidR="0018337F" w:rsidRDefault="0018337F" w:rsidP="004E0F0F">
      <w:pPr>
        <w:spacing w:after="0" w:line="240" w:lineRule="auto"/>
      </w:pPr>
      <w:r>
        <w:separator/>
      </w:r>
    </w:p>
  </w:endnote>
  <w:endnote w:type="continuationSeparator" w:id="0">
    <w:p w14:paraId="60FEDE0E" w14:textId="77777777" w:rsidR="0018337F" w:rsidRDefault="0018337F" w:rsidP="004E0F0F">
      <w:pPr>
        <w:spacing w:after="0" w:line="240" w:lineRule="auto"/>
      </w:pPr>
      <w:r>
        <w:continuationSeparator/>
      </w:r>
    </w:p>
  </w:endnote>
  <w:endnote w:type="continuationNotice" w:id="1">
    <w:p w14:paraId="1ED9A7C0" w14:textId="77777777" w:rsidR="0018337F" w:rsidRDefault="00183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Noto Sans">
    <w:charset w:val="00"/>
    <w:family w:val="swiss"/>
    <w:pitch w:val="variable"/>
    <w:sig w:usb0="E00082FF" w:usb1="400078FF" w:usb2="00000021" w:usb3="00000000" w:csb0="0000019F" w:csb1="00000000"/>
    <w:embedRegular r:id="rId1" w:fontKey="{9DF35EB2-2140-4052-B4DF-A49D48CA8D3C}"/>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9C4A" w14:textId="77777777" w:rsidR="004D24D6" w:rsidRDefault="004D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9B67"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7634"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3CEA" w14:textId="77777777" w:rsidR="0018337F" w:rsidRDefault="0018337F" w:rsidP="004E0F0F">
      <w:pPr>
        <w:spacing w:after="0" w:line="240" w:lineRule="auto"/>
      </w:pPr>
      <w:r>
        <w:separator/>
      </w:r>
    </w:p>
  </w:footnote>
  <w:footnote w:type="continuationSeparator" w:id="0">
    <w:p w14:paraId="658FA012" w14:textId="77777777" w:rsidR="0018337F" w:rsidRDefault="0018337F" w:rsidP="004E0F0F">
      <w:pPr>
        <w:spacing w:after="0" w:line="240" w:lineRule="auto"/>
      </w:pPr>
      <w:r>
        <w:continuationSeparator/>
      </w:r>
    </w:p>
  </w:footnote>
  <w:footnote w:type="continuationNotice" w:id="1">
    <w:p w14:paraId="6584D5E0" w14:textId="77777777" w:rsidR="0018337F" w:rsidRDefault="00183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99B0" w14:textId="77777777" w:rsidR="004D24D6" w:rsidRDefault="004D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508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1D5B1C81" wp14:editId="4B613F8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A18389"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DC45" w14:textId="77777777" w:rsidR="008C0629" w:rsidRDefault="008C0629">
    <w:pPr>
      <w:pStyle w:val="Header"/>
    </w:pPr>
    <w:r>
      <w:rPr>
        <w:noProof/>
        <w:lang w:val="en-US"/>
      </w:rPr>
      <w:drawing>
        <wp:anchor distT="0" distB="424815" distL="114300" distR="114300" simplePos="0" relativeHeight="251658240" behindDoc="0" locked="0" layoutInCell="1" allowOverlap="1" wp14:anchorId="6CCE0C01" wp14:editId="37AF81E4">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7A3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6316E7A9" wp14:editId="00C2247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D5091B"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RxAEAAPkDAAAOAAAAZHJzL2Uyb0RvYy54bWysU8tu2zAQvBfoPxC815KcInAFyzkkSC5F&#10;G7TNBzDk0iLAF0jGkv++S0qWjSRAgKIXiuTuzOwsV9ub0WhygBCVsx1tVjUlYLkTyu47+vTn/suG&#10;kpiYFUw7Cx09QqQ3u8+ftoNvYe16pwUEgiQ2toPvaJ+Sb6sq8h4MiyvnwWJQumBYwmPYVyKwAdmN&#10;rtZ1fV0NLggfHIcY8fZuCtJd4ZcSePopZYREdEextlTWUNbnvFa7LWv3gfle8bkM9g9VGKYsii5U&#10;dywx8hLUGyqjeHDRybTizlROSsWheEA3Tf3Kze+eeShesDnRL22K/4+W/zjc2seAbRh8bKN/DNnF&#10;KIPJX6yPjKVZx6VZMCbC8fLr5tt1jS3lp1B1xvkQ0wM4Q/Kmo1rZbIO17PA9JtTC1FNKvtaWDB29&#10;2jSFj+EYBCsKIDqtxL3SOqeVoYBbHciB4XMyzsGmq/yEyHeRiSdtMwDKAMySZ39ll44aJu1fIIkS&#10;6Gg9SebRe63SzCraYnaGSaxpAdYfA+f8c1ULuPkYPPk4KTubFrBR1oX3CNJ4KllO+dikC995++zE&#10;sbx8CeB8lT7O/0Ie4MtzgZ//2N1fAAAA//8DAFBLAwQUAAYACAAAACEAFjM8/twAAAAGAQAADwAA&#10;AGRycy9kb3ducmV2LnhtbEyPzU7DMBCE70i8g7VI3KhNpUKaxqmqSiAOQEXohZsbb37UeB3Fbpu8&#10;PYs4wGk1mtHsN9l6dJ044xBaTxruZwoEUultS7WG/efTXQIiREPWdJ5Qw4QB1vn1VWZS6y/0geci&#10;1oJLKKRGQxNjn0oZygadCTPfI7FX+cGZyHKopR3MhctdJ+dKPUhnWuIPjelx22B5LE5OAy2+qq0q&#10;9t1mt0xe356L6aV6n7S+vRk3KxARx/gXhh98RoecmQ7+RDaITsPikYMaloov28mchxx+tcwz+R8/&#10;/wYAAP//AwBQSwECLQAUAAYACAAAACEAtoM4kv4AAADhAQAAEwAAAAAAAAAAAAAAAAAAAAAAW0Nv&#10;bnRlbnRfVHlwZXNdLnhtbFBLAQItABQABgAIAAAAIQA4/SH/1gAAAJQBAAALAAAAAAAAAAAAAAAA&#10;AC8BAABfcmVscy8ucmVsc1BLAQItABQABgAIAAAAIQBxNuCRxAEAAPkDAAAOAAAAAAAAAAAAAAAA&#10;AC4CAABkcnMvZTJvRG9jLnhtbFBLAQItABQABgAIAAAAIQAWMzz+3AAAAAYBAAAPAAAAAAAAAAAA&#10;AAAAAB4EAABkcnMvZG93bnJldi54bWxQSwUGAAAAAAQABADzAAAAJw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F02C40"/>
    <w:multiLevelType w:val="hybridMultilevel"/>
    <w:tmpl w:val="6E40ED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055616"/>
    <w:multiLevelType w:val="hybridMultilevel"/>
    <w:tmpl w:val="0D0CD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5C5C1A"/>
    <w:multiLevelType w:val="multilevel"/>
    <w:tmpl w:val="D1A0A2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15" w15:restartNumberingAfterBreak="0">
    <w:nsid w:val="0F81001F"/>
    <w:multiLevelType w:val="hybridMultilevel"/>
    <w:tmpl w:val="C9C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507355"/>
    <w:multiLevelType w:val="hybridMultilevel"/>
    <w:tmpl w:val="BF82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32294A"/>
    <w:multiLevelType w:val="hybridMultilevel"/>
    <w:tmpl w:val="8378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415DF"/>
    <w:multiLevelType w:val="hybridMultilevel"/>
    <w:tmpl w:val="834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101DF"/>
    <w:multiLevelType w:val="hybridMultilevel"/>
    <w:tmpl w:val="83142426"/>
    <w:lvl w:ilvl="0" w:tplc="0E367094">
      <w:start w:val="1"/>
      <w:numFmt w:val="decimal"/>
      <w:lvlText w:val="%1."/>
      <w:lvlJc w:val="left"/>
      <w:pPr>
        <w:ind w:left="360" w:hanging="360"/>
      </w:pPr>
      <w:rPr>
        <w:rFonts w:asciiTheme="minorHAnsi" w:eastAsiaTheme="minorHAns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647D3D"/>
    <w:multiLevelType w:val="hybridMultilevel"/>
    <w:tmpl w:val="B902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73774"/>
    <w:multiLevelType w:val="hybridMultilevel"/>
    <w:tmpl w:val="66E0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C4964"/>
    <w:multiLevelType w:val="hybridMultilevel"/>
    <w:tmpl w:val="8F7E431E"/>
    <w:lvl w:ilvl="0" w:tplc="4080C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FE22C0"/>
    <w:multiLevelType w:val="hybridMultilevel"/>
    <w:tmpl w:val="CE40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020B5"/>
    <w:multiLevelType w:val="hybridMultilevel"/>
    <w:tmpl w:val="EC4E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41603"/>
    <w:multiLevelType w:val="multilevel"/>
    <w:tmpl w:val="090A2E5C"/>
    <w:lvl w:ilvl="0">
      <w:start w:val="1"/>
      <w:numFmt w:val="decimal"/>
      <w:lvlText w:val="%1."/>
      <w:lvlJc w:val="left"/>
      <w:pPr>
        <w:ind w:left="643" w:hanging="360"/>
      </w:pPr>
      <w:rPr>
        <w:rFonts w:hint="default"/>
      </w:rPr>
    </w:lvl>
    <w:lvl w:ilvl="1">
      <w:start w:val="1"/>
      <w:numFmt w:val="decimal"/>
      <w:isLgl/>
      <w:lvlText w:val="%1.%2"/>
      <w:lvlJc w:val="left"/>
      <w:pPr>
        <w:ind w:left="1723" w:hanging="360"/>
      </w:pPr>
      <w:rPr>
        <w:rFonts w:hint="default"/>
      </w:rPr>
    </w:lvl>
    <w:lvl w:ilvl="2">
      <w:start w:val="1"/>
      <w:numFmt w:val="decimal"/>
      <w:isLgl/>
      <w:lvlText w:val="%1.%2.%3"/>
      <w:lvlJc w:val="left"/>
      <w:pPr>
        <w:ind w:left="3163" w:hanging="720"/>
      </w:pPr>
      <w:rPr>
        <w:rFonts w:hint="default"/>
      </w:rPr>
    </w:lvl>
    <w:lvl w:ilvl="3">
      <w:start w:val="1"/>
      <w:numFmt w:val="decimal"/>
      <w:isLgl/>
      <w:lvlText w:val="%1.%2.%3.%4"/>
      <w:lvlJc w:val="left"/>
      <w:pPr>
        <w:ind w:left="4603" w:hanging="1080"/>
      </w:pPr>
      <w:rPr>
        <w:rFonts w:hint="default"/>
      </w:rPr>
    </w:lvl>
    <w:lvl w:ilvl="4">
      <w:start w:val="1"/>
      <w:numFmt w:val="decimal"/>
      <w:isLgl/>
      <w:lvlText w:val="%1.%2.%3.%4.%5"/>
      <w:lvlJc w:val="left"/>
      <w:pPr>
        <w:ind w:left="5683" w:hanging="1080"/>
      </w:pPr>
      <w:rPr>
        <w:rFonts w:hint="default"/>
      </w:rPr>
    </w:lvl>
    <w:lvl w:ilvl="5">
      <w:start w:val="1"/>
      <w:numFmt w:val="decimal"/>
      <w:isLgl/>
      <w:lvlText w:val="%1.%2.%3.%4.%5.%6"/>
      <w:lvlJc w:val="left"/>
      <w:pPr>
        <w:ind w:left="7123" w:hanging="1440"/>
      </w:pPr>
      <w:rPr>
        <w:rFonts w:hint="default"/>
      </w:rPr>
    </w:lvl>
    <w:lvl w:ilvl="6">
      <w:start w:val="1"/>
      <w:numFmt w:val="decimal"/>
      <w:isLgl/>
      <w:lvlText w:val="%1.%2.%3.%4.%5.%6.%7"/>
      <w:lvlJc w:val="left"/>
      <w:pPr>
        <w:ind w:left="8203"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0723" w:hanging="1800"/>
      </w:pPr>
      <w:rPr>
        <w:rFonts w:hint="default"/>
      </w:rPr>
    </w:lvl>
  </w:abstractNum>
  <w:abstractNum w:abstractNumId="27" w15:restartNumberingAfterBreak="0">
    <w:nsid w:val="47FE0E48"/>
    <w:multiLevelType w:val="hybridMultilevel"/>
    <w:tmpl w:val="7818B86C"/>
    <w:lvl w:ilvl="0" w:tplc="C32E4C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811008"/>
    <w:multiLevelType w:val="hybridMultilevel"/>
    <w:tmpl w:val="95008B08"/>
    <w:lvl w:ilvl="0" w:tplc="B6F464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0" w15:restartNumberingAfterBreak="0">
    <w:nsid w:val="57C44561"/>
    <w:multiLevelType w:val="hybridMultilevel"/>
    <w:tmpl w:val="D5722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681023"/>
    <w:multiLevelType w:val="hybridMultilevel"/>
    <w:tmpl w:val="BCD0173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6049CF"/>
    <w:multiLevelType w:val="hybridMultilevel"/>
    <w:tmpl w:val="63040EA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0931A0"/>
    <w:multiLevelType w:val="hybridMultilevel"/>
    <w:tmpl w:val="FC36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A0B16"/>
    <w:multiLevelType w:val="hybridMultilevel"/>
    <w:tmpl w:val="5E9272EA"/>
    <w:lvl w:ilvl="0" w:tplc="13423C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33E3F"/>
    <w:multiLevelType w:val="hybridMultilevel"/>
    <w:tmpl w:val="2E4C9D7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D22F86"/>
    <w:multiLevelType w:val="hybridMultilevel"/>
    <w:tmpl w:val="76AAE9A8"/>
    <w:lvl w:ilvl="0" w:tplc="2EB8D6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127A3"/>
    <w:multiLevelType w:val="hybridMultilevel"/>
    <w:tmpl w:val="53F67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7756A"/>
    <w:multiLevelType w:val="hybridMultilevel"/>
    <w:tmpl w:val="2E4C9D7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7C0644"/>
    <w:multiLevelType w:val="hybridMultilevel"/>
    <w:tmpl w:val="120CBDE2"/>
    <w:lvl w:ilvl="0" w:tplc="1FB60BF8">
      <w:start w:val="1"/>
      <w:numFmt w:val="decimal"/>
      <w:lvlText w:val="%1)"/>
      <w:lvlJc w:val="left"/>
      <w:pPr>
        <w:ind w:left="1080" w:hanging="360"/>
      </w:pPr>
      <w:rPr>
        <w:rFonts w:asciiTheme="minorHAnsi" w:eastAsiaTheme="minorHAnsi" w:hAnsiTheme="minorHAnsi"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FB47A80"/>
    <w:multiLevelType w:val="hybridMultilevel"/>
    <w:tmpl w:val="C142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482568">
    <w:abstractNumId w:val="35"/>
  </w:num>
  <w:num w:numId="2" w16cid:durableId="1461417343">
    <w:abstractNumId w:val="20"/>
  </w:num>
  <w:num w:numId="3" w16cid:durableId="1541086213">
    <w:abstractNumId w:val="11"/>
  </w:num>
  <w:num w:numId="4" w16cid:durableId="841972271">
    <w:abstractNumId w:val="38"/>
  </w:num>
  <w:num w:numId="5" w16cid:durableId="597758700">
    <w:abstractNumId w:val="10"/>
  </w:num>
  <w:num w:numId="6" w16cid:durableId="2069526678">
    <w:abstractNumId w:val="8"/>
  </w:num>
  <w:num w:numId="7" w16cid:durableId="1359890061">
    <w:abstractNumId w:val="7"/>
  </w:num>
  <w:num w:numId="8" w16cid:durableId="859205096">
    <w:abstractNumId w:val="6"/>
  </w:num>
  <w:num w:numId="9" w16cid:durableId="521357826">
    <w:abstractNumId w:val="5"/>
  </w:num>
  <w:num w:numId="10" w16cid:durableId="1730690200">
    <w:abstractNumId w:val="9"/>
  </w:num>
  <w:num w:numId="11" w16cid:durableId="259333184">
    <w:abstractNumId w:val="4"/>
  </w:num>
  <w:num w:numId="12" w16cid:durableId="1989557557">
    <w:abstractNumId w:val="3"/>
  </w:num>
  <w:num w:numId="13" w16cid:durableId="1121191740">
    <w:abstractNumId w:val="2"/>
  </w:num>
  <w:num w:numId="14" w16cid:durableId="1466580102">
    <w:abstractNumId w:val="1"/>
  </w:num>
  <w:num w:numId="15" w16cid:durableId="1072967855">
    <w:abstractNumId w:val="0"/>
  </w:num>
  <w:num w:numId="16" w16cid:durableId="573005392">
    <w:abstractNumId w:val="38"/>
  </w:num>
  <w:num w:numId="17" w16cid:durableId="385878743">
    <w:abstractNumId w:val="35"/>
  </w:num>
  <w:num w:numId="18" w16cid:durableId="326566630">
    <w:abstractNumId w:val="38"/>
  </w:num>
  <w:num w:numId="19" w16cid:durableId="2024429774">
    <w:abstractNumId w:val="35"/>
  </w:num>
  <w:num w:numId="20" w16cid:durableId="276910798">
    <w:abstractNumId w:val="29"/>
  </w:num>
  <w:num w:numId="21" w16cid:durableId="1511331996">
    <w:abstractNumId w:val="12"/>
  </w:num>
  <w:num w:numId="22" w16cid:durableId="81533347">
    <w:abstractNumId w:val="32"/>
  </w:num>
  <w:num w:numId="23" w16cid:durableId="754133124">
    <w:abstractNumId w:val="13"/>
  </w:num>
  <w:num w:numId="24" w16cid:durableId="1687904854">
    <w:abstractNumId w:val="41"/>
  </w:num>
  <w:num w:numId="25" w16cid:durableId="1583249382">
    <w:abstractNumId w:val="25"/>
  </w:num>
  <w:num w:numId="26" w16cid:durableId="474950243">
    <w:abstractNumId w:val="16"/>
  </w:num>
  <w:num w:numId="27" w16cid:durableId="1424841585">
    <w:abstractNumId w:val="36"/>
  </w:num>
  <w:num w:numId="28" w16cid:durableId="543911288">
    <w:abstractNumId w:val="40"/>
  </w:num>
  <w:num w:numId="29" w16cid:durableId="671488872">
    <w:abstractNumId w:val="33"/>
  </w:num>
  <w:num w:numId="30" w16cid:durableId="1308127296">
    <w:abstractNumId w:val="24"/>
  </w:num>
  <w:num w:numId="31" w16cid:durableId="149640806">
    <w:abstractNumId w:val="21"/>
  </w:num>
  <w:num w:numId="32" w16cid:durableId="1952742726">
    <w:abstractNumId w:val="18"/>
  </w:num>
  <w:num w:numId="33" w16cid:durableId="1733458601">
    <w:abstractNumId w:val="23"/>
  </w:num>
  <w:num w:numId="34" w16cid:durableId="893859261">
    <w:abstractNumId w:val="21"/>
  </w:num>
  <w:num w:numId="35" w16cid:durableId="1560359939">
    <w:abstractNumId w:val="21"/>
  </w:num>
  <w:num w:numId="36" w16cid:durableId="318651960">
    <w:abstractNumId w:val="37"/>
  </w:num>
  <w:num w:numId="37" w16cid:durableId="1947880952">
    <w:abstractNumId w:val="42"/>
  </w:num>
  <w:num w:numId="38" w16cid:durableId="1733650201">
    <w:abstractNumId w:val="34"/>
  </w:num>
  <w:num w:numId="39" w16cid:durableId="2146508648">
    <w:abstractNumId w:val="14"/>
  </w:num>
  <w:num w:numId="40" w16cid:durableId="350379259">
    <w:abstractNumId w:val="28"/>
  </w:num>
  <w:num w:numId="41" w16cid:durableId="1104619033">
    <w:abstractNumId w:val="39"/>
  </w:num>
  <w:num w:numId="42" w16cid:durableId="1806698051">
    <w:abstractNumId w:val="26"/>
  </w:num>
  <w:num w:numId="43" w16cid:durableId="1812091322">
    <w:abstractNumId w:val="31"/>
  </w:num>
  <w:num w:numId="44" w16cid:durableId="1049113155">
    <w:abstractNumId w:val="27"/>
  </w:num>
  <w:num w:numId="45" w16cid:durableId="537594427">
    <w:abstractNumId w:val="17"/>
  </w:num>
  <w:num w:numId="46" w16cid:durableId="756245547">
    <w:abstractNumId w:val="22"/>
  </w:num>
  <w:num w:numId="47" w16cid:durableId="618536219">
    <w:abstractNumId w:val="19"/>
  </w:num>
  <w:num w:numId="48" w16cid:durableId="1729497937">
    <w:abstractNumId w:val="30"/>
  </w:num>
  <w:num w:numId="49" w16cid:durableId="528645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E9"/>
    <w:rsid w:val="000002F6"/>
    <w:rsid w:val="0000047C"/>
    <w:rsid w:val="00000A5B"/>
    <w:rsid w:val="00011EB6"/>
    <w:rsid w:val="000171EB"/>
    <w:rsid w:val="00025539"/>
    <w:rsid w:val="00037916"/>
    <w:rsid w:val="0004205D"/>
    <w:rsid w:val="000420E0"/>
    <w:rsid w:val="00044B74"/>
    <w:rsid w:val="000503C9"/>
    <w:rsid w:val="000537F9"/>
    <w:rsid w:val="0005453D"/>
    <w:rsid w:val="00054DCA"/>
    <w:rsid w:val="000552AE"/>
    <w:rsid w:val="00057093"/>
    <w:rsid w:val="00064840"/>
    <w:rsid w:val="00071398"/>
    <w:rsid w:val="00080E87"/>
    <w:rsid w:val="00092917"/>
    <w:rsid w:val="00095AD3"/>
    <w:rsid w:val="000A0A29"/>
    <w:rsid w:val="000A1935"/>
    <w:rsid w:val="000A627A"/>
    <w:rsid w:val="000B1106"/>
    <w:rsid w:val="000B153C"/>
    <w:rsid w:val="000B39DB"/>
    <w:rsid w:val="000B3E08"/>
    <w:rsid w:val="000C4B9F"/>
    <w:rsid w:val="000D08B1"/>
    <w:rsid w:val="000D16A5"/>
    <w:rsid w:val="000D422E"/>
    <w:rsid w:val="000E7E1F"/>
    <w:rsid w:val="001014DF"/>
    <w:rsid w:val="0011015E"/>
    <w:rsid w:val="00110815"/>
    <w:rsid w:val="00113C4C"/>
    <w:rsid w:val="00131302"/>
    <w:rsid w:val="00131C62"/>
    <w:rsid w:val="00133B77"/>
    <w:rsid w:val="001504A9"/>
    <w:rsid w:val="00161AA6"/>
    <w:rsid w:val="001735A3"/>
    <w:rsid w:val="00180159"/>
    <w:rsid w:val="001808CD"/>
    <w:rsid w:val="00181304"/>
    <w:rsid w:val="0018337F"/>
    <w:rsid w:val="00187F9D"/>
    <w:rsid w:val="001953AE"/>
    <w:rsid w:val="001A1DD6"/>
    <w:rsid w:val="001A2060"/>
    <w:rsid w:val="001A3528"/>
    <w:rsid w:val="001B2E1D"/>
    <w:rsid w:val="001B3BB5"/>
    <w:rsid w:val="001B5F4B"/>
    <w:rsid w:val="001C4A2E"/>
    <w:rsid w:val="001E7E17"/>
    <w:rsid w:val="001F038C"/>
    <w:rsid w:val="001F2942"/>
    <w:rsid w:val="001F37AB"/>
    <w:rsid w:val="001F45DF"/>
    <w:rsid w:val="001F4AE8"/>
    <w:rsid w:val="001F5C75"/>
    <w:rsid w:val="001F5D8E"/>
    <w:rsid w:val="00200217"/>
    <w:rsid w:val="00202B93"/>
    <w:rsid w:val="00206F53"/>
    <w:rsid w:val="00215EC6"/>
    <w:rsid w:val="002221B6"/>
    <w:rsid w:val="002348FA"/>
    <w:rsid w:val="002360D4"/>
    <w:rsid w:val="002542F1"/>
    <w:rsid w:val="00263A1E"/>
    <w:rsid w:val="00271072"/>
    <w:rsid w:val="00271F13"/>
    <w:rsid w:val="00280039"/>
    <w:rsid w:val="00281031"/>
    <w:rsid w:val="002838D5"/>
    <w:rsid w:val="002876DF"/>
    <w:rsid w:val="00293627"/>
    <w:rsid w:val="00295E02"/>
    <w:rsid w:val="00297B4F"/>
    <w:rsid w:val="002A43C2"/>
    <w:rsid w:val="002B0195"/>
    <w:rsid w:val="002B6F92"/>
    <w:rsid w:val="002C0274"/>
    <w:rsid w:val="002C0450"/>
    <w:rsid w:val="002C3534"/>
    <w:rsid w:val="002C464A"/>
    <w:rsid w:val="002C7F50"/>
    <w:rsid w:val="002D7678"/>
    <w:rsid w:val="002E72CB"/>
    <w:rsid w:val="002F4226"/>
    <w:rsid w:val="002F7224"/>
    <w:rsid w:val="003029E5"/>
    <w:rsid w:val="003031D7"/>
    <w:rsid w:val="003038B4"/>
    <w:rsid w:val="00307F9E"/>
    <w:rsid w:val="003118F0"/>
    <w:rsid w:val="003140C7"/>
    <w:rsid w:val="00315FD9"/>
    <w:rsid w:val="00323A17"/>
    <w:rsid w:val="00326762"/>
    <w:rsid w:val="0033688E"/>
    <w:rsid w:val="00340A8E"/>
    <w:rsid w:val="003513CA"/>
    <w:rsid w:val="00357565"/>
    <w:rsid w:val="00360C8E"/>
    <w:rsid w:val="00363563"/>
    <w:rsid w:val="00364281"/>
    <w:rsid w:val="003668E0"/>
    <w:rsid w:val="00375D53"/>
    <w:rsid w:val="0037665F"/>
    <w:rsid w:val="00381494"/>
    <w:rsid w:val="00382AEF"/>
    <w:rsid w:val="0038496B"/>
    <w:rsid w:val="003852EE"/>
    <w:rsid w:val="003865FC"/>
    <w:rsid w:val="003913E7"/>
    <w:rsid w:val="003967C2"/>
    <w:rsid w:val="003A26BD"/>
    <w:rsid w:val="003A2AED"/>
    <w:rsid w:val="003C1F46"/>
    <w:rsid w:val="003C5247"/>
    <w:rsid w:val="003E1A1E"/>
    <w:rsid w:val="003E2097"/>
    <w:rsid w:val="003E619C"/>
    <w:rsid w:val="003E6D4A"/>
    <w:rsid w:val="003E6E50"/>
    <w:rsid w:val="003E71C3"/>
    <w:rsid w:val="003F268A"/>
    <w:rsid w:val="003F3A5C"/>
    <w:rsid w:val="003F47F4"/>
    <w:rsid w:val="003F4818"/>
    <w:rsid w:val="003F6C0D"/>
    <w:rsid w:val="0040198F"/>
    <w:rsid w:val="004050D9"/>
    <w:rsid w:val="004054F6"/>
    <w:rsid w:val="00406037"/>
    <w:rsid w:val="0040649C"/>
    <w:rsid w:val="0041485A"/>
    <w:rsid w:val="004359F6"/>
    <w:rsid w:val="00445A85"/>
    <w:rsid w:val="004511E9"/>
    <w:rsid w:val="004545DD"/>
    <w:rsid w:val="00462D1C"/>
    <w:rsid w:val="00467F1A"/>
    <w:rsid w:val="004712C5"/>
    <w:rsid w:val="00476FDC"/>
    <w:rsid w:val="00482325"/>
    <w:rsid w:val="004826C7"/>
    <w:rsid w:val="004870AF"/>
    <w:rsid w:val="00490B32"/>
    <w:rsid w:val="004956C5"/>
    <w:rsid w:val="004A7BED"/>
    <w:rsid w:val="004B1139"/>
    <w:rsid w:val="004B25A2"/>
    <w:rsid w:val="004B3CFF"/>
    <w:rsid w:val="004B40EF"/>
    <w:rsid w:val="004B75B2"/>
    <w:rsid w:val="004B7BDF"/>
    <w:rsid w:val="004D24D6"/>
    <w:rsid w:val="004E0F0F"/>
    <w:rsid w:val="004E3B2C"/>
    <w:rsid w:val="004F0981"/>
    <w:rsid w:val="004F2F44"/>
    <w:rsid w:val="004F3CAA"/>
    <w:rsid w:val="004F6BDF"/>
    <w:rsid w:val="004F7ED5"/>
    <w:rsid w:val="005010DC"/>
    <w:rsid w:val="00505832"/>
    <w:rsid w:val="005064AF"/>
    <w:rsid w:val="005155AE"/>
    <w:rsid w:val="00515ACB"/>
    <w:rsid w:val="00527637"/>
    <w:rsid w:val="00530467"/>
    <w:rsid w:val="00536B1D"/>
    <w:rsid w:val="00541EFA"/>
    <w:rsid w:val="00543547"/>
    <w:rsid w:val="00550E70"/>
    <w:rsid w:val="0055379D"/>
    <w:rsid w:val="00560A2C"/>
    <w:rsid w:val="00576201"/>
    <w:rsid w:val="0058704A"/>
    <w:rsid w:val="005900A5"/>
    <w:rsid w:val="005B01F8"/>
    <w:rsid w:val="005D5965"/>
    <w:rsid w:val="005D5978"/>
    <w:rsid w:val="005E48CD"/>
    <w:rsid w:val="005E5C88"/>
    <w:rsid w:val="005F5868"/>
    <w:rsid w:val="006136D0"/>
    <w:rsid w:val="00616540"/>
    <w:rsid w:val="00620344"/>
    <w:rsid w:val="006207CD"/>
    <w:rsid w:val="00620944"/>
    <w:rsid w:val="0062643D"/>
    <w:rsid w:val="00631341"/>
    <w:rsid w:val="00644206"/>
    <w:rsid w:val="00644AC1"/>
    <w:rsid w:val="00654E6C"/>
    <w:rsid w:val="006638B9"/>
    <w:rsid w:val="00665377"/>
    <w:rsid w:val="0067191C"/>
    <w:rsid w:val="00677398"/>
    <w:rsid w:val="00680380"/>
    <w:rsid w:val="00680CD9"/>
    <w:rsid w:val="006941BF"/>
    <w:rsid w:val="006A40D3"/>
    <w:rsid w:val="006C2629"/>
    <w:rsid w:val="006C7B12"/>
    <w:rsid w:val="006D16EC"/>
    <w:rsid w:val="006D45BF"/>
    <w:rsid w:val="006D594C"/>
    <w:rsid w:val="006E52B0"/>
    <w:rsid w:val="006F17D0"/>
    <w:rsid w:val="006F2BDF"/>
    <w:rsid w:val="006F5CF2"/>
    <w:rsid w:val="00724C2A"/>
    <w:rsid w:val="00743169"/>
    <w:rsid w:val="00743AE8"/>
    <w:rsid w:val="0075020F"/>
    <w:rsid w:val="007515A5"/>
    <w:rsid w:val="00762D7E"/>
    <w:rsid w:val="00772AA0"/>
    <w:rsid w:val="007737A4"/>
    <w:rsid w:val="007861B5"/>
    <w:rsid w:val="007A0D39"/>
    <w:rsid w:val="007A2580"/>
    <w:rsid w:val="007B660A"/>
    <w:rsid w:val="007C0D89"/>
    <w:rsid w:val="007C1A68"/>
    <w:rsid w:val="007C2A1C"/>
    <w:rsid w:val="007C6257"/>
    <w:rsid w:val="007C676F"/>
    <w:rsid w:val="007E575F"/>
    <w:rsid w:val="007F139D"/>
    <w:rsid w:val="007F1F75"/>
    <w:rsid w:val="007F6194"/>
    <w:rsid w:val="007F700E"/>
    <w:rsid w:val="00804D01"/>
    <w:rsid w:val="00806207"/>
    <w:rsid w:val="00812C17"/>
    <w:rsid w:val="0081469B"/>
    <w:rsid w:val="00815EBD"/>
    <w:rsid w:val="00822310"/>
    <w:rsid w:val="0082408D"/>
    <w:rsid w:val="008244A4"/>
    <w:rsid w:val="00842B43"/>
    <w:rsid w:val="008459EB"/>
    <w:rsid w:val="008529F8"/>
    <w:rsid w:val="00863745"/>
    <w:rsid w:val="00867129"/>
    <w:rsid w:val="008671C5"/>
    <w:rsid w:val="00870BB1"/>
    <w:rsid w:val="00876117"/>
    <w:rsid w:val="0089396D"/>
    <w:rsid w:val="008942F1"/>
    <w:rsid w:val="008973D0"/>
    <w:rsid w:val="008A356F"/>
    <w:rsid w:val="008A4222"/>
    <w:rsid w:val="008A424B"/>
    <w:rsid w:val="008B00F8"/>
    <w:rsid w:val="008B029C"/>
    <w:rsid w:val="008B7819"/>
    <w:rsid w:val="008C0629"/>
    <w:rsid w:val="008C2286"/>
    <w:rsid w:val="008C2D8F"/>
    <w:rsid w:val="008C6CF2"/>
    <w:rsid w:val="008D00F2"/>
    <w:rsid w:val="008D03DB"/>
    <w:rsid w:val="008D3BB4"/>
    <w:rsid w:val="008D4660"/>
    <w:rsid w:val="008E5CF5"/>
    <w:rsid w:val="008E787A"/>
    <w:rsid w:val="00900FCD"/>
    <w:rsid w:val="0090263D"/>
    <w:rsid w:val="00902A32"/>
    <w:rsid w:val="00904574"/>
    <w:rsid w:val="00904D02"/>
    <w:rsid w:val="009055DB"/>
    <w:rsid w:val="00905CB6"/>
    <w:rsid w:val="00912372"/>
    <w:rsid w:val="009228FF"/>
    <w:rsid w:val="00926A2D"/>
    <w:rsid w:val="0093045E"/>
    <w:rsid w:val="00930649"/>
    <w:rsid w:val="00942B47"/>
    <w:rsid w:val="00945A21"/>
    <w:rsid w:val="00945F08"/>
    <w:rsid w:val="0095268E"/>
    <w:rsid w:val="00952984"/>
    <w:rsid w:val="00957348"/>
    <w:rsid w:val="00962648"/>
    <w:rsid w:val="00966447"/>
    <w:rsid w:val="00966A4C"/>
    <w:rsid w:val="0097379E"/>
    <w:rsid w:val="00982FCB"/>
    <w:rsid w:val="009837E5"/>
    <w:rsid w:val="00984FCE"/>
    <w:rsid w:val="009901E2"/>
    <w:rsid w:val="0099191C"/>
    <w:rsid w:val="009C0988"/>
    <w:rsid w:val="009C6221"/>
    <w:rsid w:val="009C67B2"/>
    <w:rsid w:val="009D3E51"/>
    <w:rsid w:val="009D3EF7"/>
    <w:rsid w:val="009F06E4"/>
    <w:rsid w:val="009F0B50"/>
    <w:rsid w:val="009F7E12"/>
    <w:rsid w:val="00A01645"/>
    <w:rsid w:val="00A03372"/>
    <w:rsid w:val="00A07A30"/>
    <w:rsid w:val="00A1233F"/>
    <w:rsid w:val="00A144E6"/>
    <w:rsid w:val="00A20B81"/>
    <w:rsid w:val="00A20EC2"/>
    <w:rsid w:val="00A24E63"/>
    <w:rsid w:val="00A31324"/>
    <w:rsid w:val="00A31B0A"/>
    <w:rsid w:val="00A33158"/>
    <w:rsid w:val="00A46111"/>
    <w:rsid w:val="00A55B8E"/>
    <w:rsid w:val="00A607CB"/>
    <w:rsid w:val="00A62842"/>
    <w:rsid w:val="00A66E0B"/>
    <w:rsid w:val="00A7218F"/>
    <w:rsid w:val="00A75B0F"/>
    <w:rsid w:val="00A963C5"/>
    <w:rsid w:val="00AA6A8A"/>
    <w:rsid w:val="00AB21F3"/>
    <w:rsid w:val="00AC2FBE"/>
    <w:rsid w:val="00AE0726"/>
    <w:rsid w:val="00AE286A"/>
    <w:rsid w:val="00AF1C59"/>
    <w:rsid w:val="00AF3F38"/>
    <w:rsid w:val="00AF71D2"/>
    <w:rsid w:val="00AF7DC3"/>
    <w:rsid w:val="00B016E2"/>
    <w:rsid w:val="00B030FD"/>
    <w:rsid w:val="00B06BF6"/>
    <w:rsid w:val="00B13927"/>
    <w:rsid w:val="00B14CE6"/>
    <w:rsid w:val="00B21CDA"/>
    <w:rsid w:val="00B227CE"/>
    <w:rsid w:val="00B2567A"/>
    <w:rsid w:val="00B26E40"/>
    <w:rsid w:val="00B31C15"/>
    <w:rsid w:val="00B332E2"/>
    <w:rsid w:val="00B33FEF"/>
    <w:rsid w:val="00B377D7"/>
    <w:rsid w:val="00B37920"/>
    <w:rsid w:val="00B44604"/>
    <w:rsid w:val="00B461A7"/>
    <w:rsid w:val="00B46ABC"/>
    <w:rsid w:val="00B53093"/>
    <w:rsid w:val="00B53E66"/>
    <w:rsid w:val="00B545B4"/>
    <w:rsid w:val="00B8561D"/>
    <w:rsid w:val="00B93DEB"/>
    <w:rsid w:val="00B9595D"/>
    <w:rsid w:val="00B96A94"/>
    <w:rsid w:val="00BA329F"/>
    <w:rsid w:val="00BB1192"/>
    <w:rsid w:val="00BB2565"/>
    <w:rsid w:val="00BB69F9"/>
    <w:rsid w:val="00BB796F"/>
    <w:rsid w:val="00BC300A"/>
    <w:rsid w:val="00BC4218"/>
    <w:rsid w:val="00BC484B"/>
    <w:rsid w:val="00BC5C54"/>
    <w:rsid w:val="00BC6C66"/>
    <w:rsid w:val="00BD129C"/>
    <w:rsid w:val="00BD1D9A"/>
    <w:rsid w:val="00BE09D6"/>
    <w:rsid w:val="00BE17CB"/>
    <w:rsid w:val="00BE265E"/>
    <w:rsid w:val="00BE6CCF"/>
    <w:rsid w:val="00BF4F24"/>
    <w:rsid w:val="00C01C8B"/>
    <w:rsid w:val="00C02A6E"/>
    <w:rsid w:val="00C04452"/>
    <w:rsid w:val="00C12D09"/>
    <w:rsid w:val="00C12EB1"/>
    <w:rsid w:val="00C1387D"/>
    <w:rsid w:val="00C20FC6"/>
    <w:rsid w:val="00C21581"/>
    <w:rsid w:val="00C239F7"/>
    <w:rsid w:val="00C2586B"/>
    <w:rsid w:val="00C43ED2"/>
    <w:rsid w:val="00C5111C"/>
    <w:rsid w:val="00C5378A"/>
    <w:rsid w:val="00C60E34"/>
    <w:rsid w:val="00C62911"/>
    <w:rsid w:val="00C63130"/>
    <w:rsid w:val="00C63158"/>
    <w:rsid w:val="00C64FED"/>
    <w:rsid w:val="00C67FBF"/>
    <w:rsid w:val="00C754EF"/>
    <w:rsid w:val="00C859E1"/>
    <w:rsid w:val="00C8689D"/>
    <w:rsid w:val="00C93AD5"/>
    <w:rsid w:val="00C96254"/>
    <w:rsid w:val="00CA389C"/>
    <w:rsid w:val="00CA3978"/>
    <w:rsid w:val="00CB24B9"/>
    <w:rsid w:val="00CC00C6"/>
    <w:rsid w:val="00CC180A"/>
    <w:rsid w:val="00CC6B4A"/>
    <w:rsid w:val="00CD1F6F"/>
    <w:rsid w:val="00CE227F"/>
    <w:rsid w:val="00CE2F52"/>
    <w:rsid w:val="00CE3B44"/>
    <w:rsid w:val="00CF0ED9"/>
    <w:rsid w:val="00CF5F18"/>
    <w:rsid w:val="00CF7BF9"/>
    <w:rsid w:val="00D01DA2"/>
    <w:rsid w:val="00D22DBB"/>
    <w:rsid w:val="00D23031"/>
    <w:rsid w:val="00D31D2D"/>
    <w:rsid w:val="00D34A5E"/>
    <w:rsid w:val="00D4388F"/>
    <w:rsid w:val="00D445F7"/>
    <w:rsid w:val="00D506AC"/>
    <w:rsid w:val="00D50D4F"/>
    <w:rsid w:val="00D51CB6"/>
    <w:rsid w:val="00D531B7"/>
    <w:rsid w:val="00D54A51"/>
    <w:rsid w:val="00D6233E"/>
    <w:rsid w:val="00D65880"/>
    <w:rsid w:val="00D679D6"/>
    <w:rsid w:val="00D73788"/>
    <w:rsid w:val="00D832F6"/>
    <w:rsid w:val="00D8571E"/>
    <w:rsid w:val="00D86FE4"/>
    <w:rsid w:val="00DA512A"/>
    <w:rsid w:val="00DA58DF"/>
    <w:rsid w:val="00DC10D0"/>
    <w:rsid w:val="00DC1F27"/>
    <w:rsid w:val="00DC2439"/>
    <w:rsid w:val="00DD0F84"/>
    <w:rsid w:val="00DD6808"/>
    <w:rsid w:val="00DF1D2E"/>
    <w:rsid w:val="00E06841"/>
    <w:rsid w:val="00E17BA9"/>
    <w:rsid w:val="00E17ED0"/>
    <w:rsid w:val="00E208B5"/>
    <w:rsid w:val="00E216F1"/>
    <w:rsid w:val="00E22B6F"/>
    <w:rsid w:val="00E236D7"/>
    <w:rsid w:val="00E23750"/>
    <w:rsid w:val="00E317A2"/>
    <w:rsid w:val="00E375DA"/>
    <w:rsid w:val="00E41D3F"/>
    <w:rsid w:val="00E47370"/>
    <w:rsid w:val="00E53266"/>
    <w:rsid w:val="00E53F4F"/>
    <w:rsid w:val="00E57FE2"/>
    <w:rsid w:val="00E82995"/>
    <w:rsid w:val="00E9411F"/>
    <w:rsid w:val="00E96DCD"/>
    <w:rsid w:val="00EA63D8"/>
    <w:rsid w:val="00EC036E"/>
    <w:rsid w:val="00EC3D00"/>
    <w:rsid w:val="00EC45D0"/>
    <w:rsid w:val="00ED2665"/>
    <w:rsid w:val="00F00E42"/>
    <w:rsid w:val="00F03F98"/>
    <w:rsid w:val="00F045D4"/>
    <w:rsid w:val="00F079D6"/>
    <w:rsid w:val="00F10F50"/>
    <w:rsid w:val="00F11330"/>
    <w:rsid w:val="00F1576B"/>
    <w:rsid w:val="00F15D68"/>
    <w:rsid w:val="00F24711"/>
    <w:rsid w:val="00F3122A"/>
    <w:rsid w:val="00F36EE7"/>
    <w:rsid w:val="00F402A0"/>
    <w:rsid w:val="00F45C87"/>
    <w:rsid w:val="00F51D3F"/>
    <w:rsid w:val="00F5319D"/>
    <w:rsid w:val="00F53E3E"/>
    <w:rsid w:val="00F5482D"/>
    <w:rsid w:val="00F57D71"/>
    <w:rsid w:val="00F61240"/>
    <w:rsid w:val="00F61985"/>
    <w:rsid w:val="00F61A37"/>
    <w:rsid w:val="00F62E8A"/>
    <w:rsid w:val="00F700D2"/>
    <w:rsid w:val="00F730E1"/>
    <w:rsid w:val="00F7472E"/>
    <w:rsid w:val="00F762CF"/>
    <w:rsid w:val="00F8430D"/>
    <w:rsid w:val="00F85CC3"/>
    <w:rsid w:val="00F86BA1"/>
    <w:rsid w:val="00FA06E7"/>
    <w:rsid w:val="00FA4E40"/>
    <w:rsid w:val="00FA63D0"/>
    <w:rsid w:val="00FB0EC2"/>
    <w:rsid w:val="00FC1C2A"/>
    <w:rsid w:val="00FC640B"/>
    <w:rsid w:val="00FD5811"/>
    <w:rsid w:val="00FF3688"/>
    <w:rsid w:val="00FF4A68"/>
    <w:rsid w:val="00FF54FD"/>
    <w:rsid w:val="00FF76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74C2A"/>
  <w14:defaultImageDpi w14:val="330"/>
  <w15:docId w15:val="{750F6966-CDAB-4E42-A59A-ABE44D62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9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link w:val="ListParagraphChar"/>
    <w:uiPriority w:val="34"/>
    <w:qFormat/>
    <w:rsid w:val="00A62842"/>
  </w:style>
  <w:style w:type="character" w:styleId="CommentReference">
    <w:name w:val="annotation reference"/>
    <w:basedOn w:val="DefaultParagraphFont"/>
    <w:uiPriority w:val="99"/>
    <w:semiHidden/>
    <w:unhideWhenUsed/>
    <w:rsid w:val="003F268A"/>
    <w:rPr>
      <w:sz w:val="16"/>
      <w:szCs w:val="16"/>
    </w:rPr>
  </w:style>
  <w:style w:type="paragraph" w:styleId="CommentText">
    <w:name w:val="annotation text"/>
    <w:basedOn w:val="Normal"/>
    <w:link w:val="CommentTextChar"/>
    <w:uiPriority w:val="99"/>
    <w:unhideWhenUsed/>
    <w:rsid w:val="003F268A"/>
    <w:pPr>
      <w:spacing w:line="240" w:lineRule="auto"/>
    </w:pPr>
    <w:rPr>
      <w:sz w:val="20"/>
      <w:szCs w:val="20"/>
    </w:rPr>
  </w:style>
  <w:style w:type="character" w:customStyle="1" w:styleId="CommentTextChar">
    <w:name w:val="Comment Text Char"/>
    <w:basedOn w:val="DefaultParagraphFont"/>
    <w:link w:val="CommentText"/>
    <w:uiPriority w:val="99"/>
    <w:rsid w:val="003F26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268A"/>
    <w:rPr>
      <w:b/>
      <w:bCs/>
    </w:rPr>
  </w:style>
  <w:style w:type="character" w:customStyle="1" w:styleId="CommentSubjectChar">
    <w:name w:val="Comment Subject Char"/>
    <w:basedOn w:val="CommentTextChar"/>
    <w:link w:val="CommentSubject"/>
    <w:uiPriority w:val="99"/>
    <w:semiHidden/>
    <w:rsid w:val="003F268A"/>
    <w:rPr>
      <w:rFonts w:ascii="Arial" w:hAnsi="Arial"/>
      <w:b/>
      <w:bCs/>
      <w:sz w:val="20"/>
      <w:szCs w:val="20"/>
    </w:rPr>
  </w:style>
  <w:style w:type="paragraph" w:styleId="NormalWeb">
    <w:name w:val="Normal (Web)"/>
    <w:basedOn w:val="Normal"/>
    <w:uiPriority w:val="99"/>
    <w:rsid w:val="00A3132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istParagraphChar">
    <w:name w:val="List Paragraph Char"/>
    <w:link w:val="ListParagraph"/>
    <w:uiPriority w:val="34"/>
    <w:locked/>
    <w:rsid w:val="00FF4A68"/>
    <w:rPr>
      <w:rFonts w:ascii="Arial" w:hAnsi="Arial"/>
    </w:rPr>
  </w:style>
  <w:style w:type="paragraph" w:styleId="Revision">
    <w:name w:val="Revision"/>
    <w:hidden/>
    <w:uiPriority w:val="99"/>
    <w:semiHidden/>
    <w:rsid w:val="00F10F50"/>
    <w:rPr>
      <w:rFonts w:ascii="Arial" w:hAnsi="Arial"/>
    </w:rPr>
  </w:style>
  <w:style w:type="paragraph" w:customStyle="1" w:styleId="Default">
    <w:name w:val="Default"/>
    <w:rsid w:val="00A20EC2"/>
    <w:pPr>
      <w:autoSpaceDE w:val="0"/>
      <w:autoSpaceDN w:val="0"/>
      <w:adjustRightInd w:val="0"/>
    </w:pPr>
    <w:rPr>
      <w:rFonts w:ascii="Noto Sans" w:eastAsiaTheme="minorHAnsi" w:hAnsi="Noto Sans" w:cs="Noto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899A88470BDB4C84F23594F1C26C21" ma:contentTypeVersion="13" ma:contentTypeDescription="Create a new document." ma:contentTypeScope="" ma:versionID="8c2d94f7e8520f7ad68b749a00644659">
  <xsd:schema xmlns:xsd="http://www.w3.org/2001/XMLSchema" xmlns:xs="http://www.w3.org/2001/XMLSchema" xmlns:p="http://schemas.microsoft.com/office/2006/metadata/properties" xmlns:ns2="86274099-703b-4c86-98d0-55bfafffaf1e" xmlns:ns3="a88d8d18-ec9a-4477-a71c-b4cfec43e348" targetNamespace="http://schemas.microsoft.com/office/2006/metadata/properties" ma:root="true" ma:fieldsID="748df42cad9374f4b50d0a50fab3c9c3" ns2:_="" ns3:_="">
    <xsd:import namespace="86274099-703b-4c86-98d0-55bfafffaf1e"/>
    <xsd:import namespace="a88d8d18-ec9a-4477-a71c-b4cfec43e3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4099-703b-4c86-98d0-55bfafffa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d8d18-ec9a-4477-a71c-b4cfec43e3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a0a81-7d9b-4c7a-b034-9db63e3f7edb}" ma:internalName="TaxCatchAll" ma:showField="CatchAllData" ma:web="a88d8d18-ec9a-4477-a71c-b4cfec43e3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88d8d18-ec9a-4477-a71c-b4cfec43e348">
      <UserInfo>
        <DisplayName>Shrestha, Suchita (Nepal)</DisplayName>
        <AccountId>43</AccountId>
        <AccountType/>
      </UserInfo>
      <UserInfo>
        <DisplayName>Shrestha, Sagun (Nepal)</DisplayName>
        <AccountId>51</AccountId>
        <AccountType/>
      </UserInfo>
      <UserInfo>
        <DisplayName>Sharma, Gaurab (Nepal)</DisplayName>
        <AccountId>56</AccountId>
        <AccountType/>
      </UserInfo>
    </SharedWithUsers>
    <TaxCatchAll xmlns="a88d8d18-ec9a-4477-a71c-b4cfec43e348" xsi:nil="true"/>
    <lcf76f155ced4ddcb4097134ff3c332f xmlns="86274099-703b-4c86-98d0-55bfafffaf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51F3CF-CD59-4C87-8F2F-62AD687F5328}">
  <ds:schemaRefs>
    <ds:schemaRef ds:uri="http://schemas.openxmlformats.org/officeDocument/2006/bibliography"/>
  </ds:schemaRefs>
</ds:datastoreItem>
</file>

<file path=customXml/itemProps2.xml><?xml version="1.0" encoding="utf-8"?>
<ds:datastoreItem xmlns:ds="http://schemas.openxmlformats.org/officeDocument/2006/customXml" ds:itemID="{280D7F63-9E84-4292-B180-093715412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4099-703b-4c86-98d0-55bfafffaf1e"/>
    <ds:schemaRef ds:uri="a88d8d18-ec9a-4477-a71c-b4cfec43e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99641-63E7-4A80-82AD-451C768A77D6}">
  <ds:schemaRefs>
    <ds:schemaRef ds:uri="http://schemas.microsoft.com/sharepoint/v3/contenttype/forms"/>
  </ds:schemaRefs>
</ds:datastoreItem>
</file>

<file path=customXml/itemProps4.xml><?xml version="1.0" encoding="utf-8"?>
<ds:datastoreItem xmlns:ds="http://schemas.openxmlformats.org/officeDocument/2006/customXml" ds:itemID="{4082E656-0212-4481-B0B4-3C10C0AF1B7D}">
  <ds:schemaRefs>
    <ds:schemaRef ds:uri="http://schemas.microsoft.com/office/2006/metadata/properties"/>
    <ds:schemaRef ds:uri="http://schemas.microsoft.com/office/infopath/2007/PartnerControls"/>
    <ds:schemaRef ds:uri="a88d8d18-ec9a-4477-a71c-b4cfec43e348"/>
    <ds:schemaRef ds:uri="86274099-703b-4c86-98d0-55bfafffaf1e"/>
  </ds:schemaRefs>
</ds:datastoreItem>
</file>

<file path=docProps/app.xml><?xml version="1.0" encoding="utf-8"?>
<Properties xmlns="http://schemas.openxmlformats.org/officeDocument/2006/extended-properties" xmlns:vt="http://schemas.openxmlformats.org/officeDocument/2006/docPropsVTypes">
  <Template>Document_multi-page</Template>
  <TotalTime>5</TotalTime>
  <Pages>4</Pages>
  <Words>1024</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Gaurab (Nepal)</dc:creator>
  <cp:keywords/>
  <dc:description/>
  <cp:lastModifiedBy>Shrestha, Sagun (Nepal)</cp:lastModifiedBy>
  <cp:revision>6</cp:revision>
  <cp:lastPrinted>2019-10-22T23:41:00Z</cp:lastPrinted>
  <dcterms:created xsi:type="dcterms:W3CDTF">2025-01-24T03:37:00Z</dcterms:created>
  <dcterms:modified xsi:type="dcterms:W3CDTF">2025-01-24T04:18:00Z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0x010100AD899A88470BDB4C84F23594F1C26C21</vt:lpwstr>
  </property>
  <property fmtid="{D5CDD505-2E9C-101B-9397-08002B2CF9AE}" pid="3" name="Order">
    <vt:r8>2793000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79f8924d1b32229ddd56772b9d6e9a133f2fd54ccf2d6d92b1b26b428fcd8ed7</vt:lpwstr>
  </property>
</Properties>
</file>